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C5289" w14:textId="77777777" w:rsidR="00C46151" w:rsidRPr="00B95BA3" w:rsidRDefault="00C46151" w:rsidP="00C46151">
      <w:pPr>
        <w:rPr>
          <w:rFonts w:asciiTheme="majorHAnsi" w:hAnsiTheme="majorHAnsi"/>
          <w:b/>
          <w:sz w:val="36"/>
          <w:szCs w:val="36"/>
        </w:rPr>
      </w:pPr>
      <w:bookmarkStart w:id="0" w:name="OLE_LINK1"/>
      <w:bookmarkStart w:id="1" w:name="OLE_LINK2"/>
    </w:p>
    <w:p w14:paraId="29E737F9" w14:textId="77777777" w:rsidR="00C46151" w:rsidRPr="00B95BA3" w:rsidRDefault="00C46151" w:rsidP="00C46151">
      <w:pPr>
        <w:rPr>
          <w:rFonts w:asciiTheme="majorHAnsi" w:hAnsiTheme="majorHAnsi"/>
          <w:b/>
          <w:sz w:val="36"/>
          <w:szCs w:val="36"/>
        </w:rPr>
      </w:pPr>
      <w:bookmarkStart w:id="2" w:name="_Ref491860628"/>
      <w:bookmarkStart w:id="3" w:name="_Ref491860666"/>
      <w:bookmarkEnd w:id="2"/>
      <w:bookmarkEnd w:id="3"/>
    </w:p>
    <w:p w14:paraId="265B1C02" w14:textId="77777777" w:rsidR="00C46151" w:rsidRPr="00B95BA3" w:rsidRDefault="00C46151" w:rsidP="00C46151">
      <w:pPr>
        <w:rPr>
          <w:rFonts w:asciiTheme="majorHAnsi" w:hAnsiTheme="majorHAnsi"/>
          <w:b/>
          <w:sz w:val="36"/>
          <w:szCs w:val="36"/>
        </w:rPr>
      </w:pPr>
    </w:p>
    <w:p w14:paraId="104E3652" w14:textId="77777777" w:rsidR="00C46151" w:rsidRPr="00B95BA3" w:rsidRDefault="00C46151" w:rsidP="00C46151">
      <w:pPr>
        <w:rPr>
          <w:rFonts w:asciiTheme="majorHAnsi" w:hAnsiTheme="majorHAnsi"/>
          <w:b/>
          <w:sz w:val="36"/>
          <w:szCs w:val="36"/>
        </w:rPr>
      </w:pPr>
    </w:p>
    <w:p w14:paraId="2386A71B" w14:textId="21A8E838" w:rsidR="00C46151" w:rsidRPr="00B95BA3" w:rsidRDefault="00C46151" w:rsidP="00C46151">
      <w:pPr>
        <w:rPr>
          <w:rFonts w:asciiTheme="majorHAnsi" w:hAnsiTheme="majorHAnsi"/>
          <w:b/>
          <w:sz w:val="36"/>
          <w:szCs w:val="36"/>
        </w:rPr>
      </w:pPr>
    </w:p>
    <w:p w14:paraId="7FC57CF0" w14:textId="77777777" w:rsidR="00C46151" w:rsidRPr="00B95BA3" w:rsidRDefault="00C46151" w:rsidP="00C46151">
      <w:pPr>
        <w:rPr>
          <w:rFonts w:asciiTheme="majorHAnsi" w:hAnsiTheme="majorHAnsi"/>
          <w:b/>
          <w:sz w:val="36"/>
          <w:szCs w:val="36"/>
        </w:rPr>
      </w:pPr>
    </w:p>
    <w:p w14:paraId="565703FD" w14:textId="3731A442" w:rsidR="00C46151" w:rsidRPr="00B95BA3" w:rsidRDefault="00C46151" w:rsidP="00C46151">
      <w:pPr>
        <w:rPr>
          <w:rFonts w:asciiTheme="majorHAnsi" w:hAnsiTheme="majorHAnsi"/>
          <w:b/>
          <w:color w:val="005293"/>
          <w:sz w:val="36"/>
          <w:szCs w:val="36"/>
        </w:rPr>
      </w:pPr>
    </w:p>
    <w:p w14:paraId="6340E40A" w14:textId="07AD8102" w:rsidR="00C46151" w:rsidRPr="00B95BA3" w:rsidRDefault="00C46151" w:rsidP="00C46151">
      <w:pPr>
        <w:pBdr>
          <w:bottom w:val="single" w:sz="18" w:space="1" w:color="0061A8"/>
        </w:pBdr>
        <w:rPr>
          <w:rFonts w:asciiTheme="majorHAnsi" w:hAnsiTheme="majorHAnsi"/>
          <w:b/>
          <w:color w:val="005293"/>
          <w:sz w:val="48"/>
          <w:szCs w:val="48"/>
        </w:rPr>
      </w:pPr>
      <w:r w:rsidRPr="00B95BA3">
        <w:rPr>
          <w:rFonts w:asciiTheme="majorHAnsi" w:hAnsiTheme="majorHAnsi"/>
          <w:b/>
          <w:noProof/>
          <w:sz w:val="36"/>
          <w:szCs w:val="36"/>
        </w:rPr>
        <w:drawing>
          <wp:inline distT="0" distB="0" distL="0" distR="0" wp14:anchorId="66294F6C" wp14:editId="59D8D759">
            <wp:extent cx="2201505" cy="592748"/>
            <wp:effectExtent l="0" t="0" r="0" b="4445"/>
            <wp:docPr id="1" name="Kuva 1" descr="Kuva, joka sisältää kohteen objek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MED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9114" cy="619029"/>
                    </a:xfrm>
                    <a:prstGeom prst="rect">
                      <a:avLst/>
                    </a:prstGeom>
                  </pic:spPr>
                </pic:pic>
              </a:graphicData>
            </a:graphic>
          </wp:inline>
        </w:drawing>
      </w:r>
    </w:p>
    <w:p w14:paraId="2E327734" w14:textId="7A5D8D2E" w:rsidR="00C46151" w:rsidRPr="00B95BA3" w:rsidRDefault="00C46151" w:rsidP="00C46151">
      <w:pPr>
        <w:overflowPunct/>
        <w:spacing w:after="0" w:line="240" w:lineRule="auto"/>
        <w:textAlignment w:val="auto"/>
        <w:rPr>
          <w:rFonts w:ascii="MS Shell Dlg 2" w:hAnsi="MS Shell Dlg 2" w:cs="MS Shell Dlg 2"/>
          <w:sz w:val="17"/>
          <w:szCs w:val="17"/>
        </w:rPr>
      </w:pPr>
      <w:bookmarkStart w:id="4" w:name="_Ref304985571"/>
      <w:bookmarkEnd w:id="0"/>
      <w:bookmarkEnd w:id="1"/>
      <w:r w:rsidRPr="00B95BA3">
        <w:rPr>
          <w:rFonts w:asciiTheme="majorHAnsi" w:hAnsiTheme="majorHAnsi"/>
          <w:b/>
          <w:color w:val="005293"/>
          <w:sz w:val="36"/>
          <w:szCs w:val="36"/>
        </w:rPr>
        <w:t>Duodecimin EBMEDS</w:t>
      </w:r>
      <w:r w:rsidRPr="00B95BA3">
        <w:rPr>
          <w:rFonts w:asciiTheme="majorHAnsi" w:hAnsiTheme="majorHAnsi"/>
          <w:b/>
          <w:color w:val="005293"/>
          <w:sz w:val="36"/>
          <w:szCs w:val="36"/>
          <w:vertAlign w:val="superscript"/>
        </w:rPr>
        <w:t>®</w:t>
      </w:r>
      <w:r w:rsidRPr="00B95BA3">
        <w:rPr>
          <w:rFonts w:asciiTheme="majorHAnsi" w:hAnsiTheme="majorHAnsi"/>
          <w:b/>
          <w:color w:val="005293"/>
          <w:sz w:val="36"/>
          <w:szCs w:val="36"/>
        </w:rPr>
        <w:t>-päätöksentuen käyttöohje</w:t>
      </w:r>
    </w:p>
    <w:p w14:paraId="6113E127" w14:textId="77777777" w:rsidR="00C46151" w:rsidRPr="00B95BA3" w:rsidRDefault="00C46151" w:rsidP="00C46151">
      <w:pPr>
        <w:overflowPunct/>
        <w:autoSpaceDE/>
        <w:autoSpaceDN/>
        <w:adjustRightInd/>
        <w:spacing w:after="0" w:line="240" w:lineRule="auto"/>
        <w:textAlignment w:val="auto"/>
      </w:pPr>
    </w:p>
    <w:p w14:paraId="3E20D6C1" w14:textId="01CC580D" w:rsidR="00C46151" w:rsidRPr="00B95BA3" w:rsidRDefault="00C46151" w:rsidP="00C46151">
      <w:pPr>
        <w:overflowPunct/>
        <w:autoSpaceDE/>
        <w:autoSpaceDN/>
        <w:adjustRightInd/>
        <w:spacing w:after="0" w:line="240" w:lineRule="auto"/>
        <w:textAlignment w:val="auto"/>
      </w:pPr>
    </w:p>
    <w:p w14:paraId="1A585FA3" w14:textId="77777777" w:rsidR="00C46151" w:rsidRPr="00B95BA3" w:rsidRDefault="00C46151" w:rsidP="00C46151">
      <w:pPr>
        <w:overflowPunct/>
        <w:autoSpaceDE/>
        <w:autoSpaceDN/>
        <w:adjustRightInd/>
        <w:spacing w:after="0" w:line="240" w:lineRule="auto"/>
        <w:textAlignment w:val="auto"/>
      </w:pPr>
    </w:p>
    <w:p w14:paraId="40C34038" w14:textId="14593A5E" w:rsidR="00C46151" w:rsidRPr="00B95BA3" w:rsidRDefault="00C46151" w:rsidP="00C46151">
      <w:pPr>
        <w:overflowPunct/>
        <w:autoSpaceDE/>
        <w:autoSpaceDN/>
        <w:adjustRightInd/>
        <w:spacing w:after="0" w:line="240" w:lineRule="auto"/>
        <w:textAlignment w:val="auto"/>
      </w:pPr>
      <w:r w:rsidRPr="00B95BA3">
        <w:t>Kustannus Oy Duodecim</w:t>
      </w:r>
    </w:p>
    <w:p w14:paraId="5163BC63" w14:textId="4D9E6E37" w:rsidR="00C46151" w:rsidRPr="00B95BA3" w:rsidRDefault="00C46151" w:rsidP="00C46151">
      <w:pPr>
        <w:overflowPunct/>
        <w:autoSpaceDE/>
        <w:autoSpaceDN/>
        <w:adjustRightInd/>
        <w:spacing w:after="0" w:line="240" w:lineRule="auto"/>
        <w:textAlignment w:val="auto"/>
      </w:pPr>
      <w:r w:rsidRPr="00B95BA3">
        <w:t>Kaivokatu 10 A</w:t>
      </w:r>
    </w:p>
    <w:p w14:paraId="51F71456" w14:textId="309BB915" w:rsidR="00C46151" w:rsidRPr="00B95BA3" w:rsidRDefault="00C46151" w:rsidP="00C46151">
      <w:pPr>
        <w:overflowPunct/>
        <w:autoSpaceDE/>
        <w:autoSpaceDN/>
        <w:adjustRightInd/>
        <w:spacing w:after="0" w:line="240" w:lineRule="auto"/>
        <w:textAlignment w:val="auto"/>
      </w:pPr>
      <w:r w:rsidRPr="00B95BA3">
        <w:t>PL 874, 00100 Helsinki</w:t>
      </w:r>
    </w:p>
    <w:p w14:paraId="1D837E56" w14:textId="77777777" w:rsidR="00C46151" w:rsidRPr="00B95BA3" w:rsidRDefault="00C46151" w:rsidP="00C46151">
      <w:pPr>
        <w:overflowPunct/>
        <w:autoSpaceDE/>
        <w:autoSpaceDN/>
        <w:adjustRightInd/>
        <w:spacing w:after="0" w:line="240" w:lineRule="auto"/>
        <w:textAlignment w:val="auto"/>
      </w:pPr>
    </w:p>
    <w:p w14:paraId="5892627C" w14:textId="77777777" w:rsidR="00C46151" w:rsidRPr="00B95BA3" w:rsidRDefault="00C46151" w:rsidP="00C46151">
      <w:pPr>
        <w:overflowPunct/>
        <w:autoSpaceDE/>
        <w:autoSpaceDN/>
        <w:adjustRightInd/>
        <w:spacing w:after="0" w:line="240" w:lineRule="auto"/>
        <w:textAlignment w:val="auto"/>
      </w:pPr>
    </w:p>
    <w:p w14:paraId="02D92690" w14:textId="77777777" w:rsidR="00C46151" w:rsidRPr="00B95BA3" w:rsidRDefault="00C46151" w:rsidP="00C46151">
      <w:pPr>
        <w:overflowPunct/>
        <w:autoSpaceDE/>
        <w:autoSpaceDN/>
        <w:adjustRightInd/>
        <w:spacing w:after="0" w:line="240" w:lineRule="auto"/>
        <w:textAlignment w:val="auto"/>
      </w:pPr>
    </w:p>
    <w:p w14:paraId="5FA90AEC" w14:textId="77777777" w:rsidR="00C46151" w:rsidRPr="00B95BA3" w:rsidRDefault="00C46151" w:rsidP="00C46151">
      <w:pPr>
        <w:overflowPunct/>
        <w:autoSpaceDE/>
        <w:autoSpaceDN/>
        <w:adjustRightInd/>
        <w:spacing w:after="0" w:line="240" w:lineRule="auto"/>
        <w:textAlignment w:val="auto"/>
      </w:pPr>
    </w:p>
    <w:p w14:paraId="7314EACE" w14:textId="01D9EE60" w:rsidR="00C46151" w:rsidRPr="00B95BA3" w:rsidRDefault="00C46151" w:rsidP="00C46151">
      <w:pPr>
        <w:overflowPunct/>
        <w:autoSpaceDE/>
        <w:autoSpaceDN/>
        <w:adjustRightInd/>
        <w:spacing w:after="0" w:line="240" w:lineRule="auto"/>
        <w:textAlignment w:val="auto"/>
      </w:pPr>
    </w:p>
    <w:p w14:paraId="209A9BF0" w14:textId="665D0F78" w:rsidR="00C46151" w:rsidRPr="00B95BA3" w:rsidRDefault="00C46151" w:rsidP="00C46151">
      <w:pPr>
        <w:overflowPunct/>
        <w:autoSpaceDE/>
        <w:autoSpaceDN/>
        <w:adjustRightInd/>
        <w:spacing w:after="0" w:line="240" w:lineRule="auto"/>
        <w:textAlignment w:val="auto"/>
      </w:pPr>
    </w:p>
    <w:p w14:paraId="1B2751CD" w14:textId="77777777" w:rsidR="00C46151" w:rsidRPr="00B95BA3" w:rsidRDefault="00C46151" w:rsidP="00C46151">
      <w:pPr>
        <w:overflowPunct/>
        <w:autoSpaceDE/>
        <w:autoSpaceDN/>
        <w:adjustRightInd/>
        <w:spacing w:after="0" w:line="240" w:lineRule="auto"/>
        <w:textAlignment w:val="auto"/>
      </w:pPr>
    </w:p>
    <w:p w14:paraId="0480E756" w14:textId="77777777" w:rsidR="00C46151" w:rsidRPr="00B95BA3" w:rsidRDefault="00C46151" w:rsidP="00C46151">
      <w:pPr>
        <w:overflowPunct/>
        <w:autoSpaceDE/>
        <w:autoSpaceDN/>
        <w:adjustRightInd/>
        <w:spacing w:after="0" w:line="240" w:lineRule="auto"/>
        <w:textAlignment w:val="auto"/>
      </w:pPr>
    </w:p>
    <w:p w14:paraId="60378384" w14:textId="77777777" w:rsidR="00C46151" w:rsidRPr="00B95BA3" w:rsidRDefault="00C46151" w:rsidP="00C46151">
      <w:pPr>
        <w:overflowPunct/>
        <w:autoSpaceDE/>
        <w:autoSpaceDN/>
        <w:adjustRightInd/>
        <w:spacing w:after="0" w:line="240" w:lineRule="auto"/>
        <w:textAlignment w:val="auto"/>
      </w:pPr>
    </w:p>
    <w:p w14:paraId="4CBD3E69" w14:textId="77777777" w:rsidR="00C46151" w:rsidRPr="00B95BA3" w:rsidRDefault="00C46151" w:rsidP="00C46151">
      <w:pPr>
        <w:overflowPunct/>
        <w:autoSpaceDE/>
        <w:autoSpaceDN/>
        <w:adjustRightInd/>
        <w:spacing w:after="0" w:line="240" w:lineRule="auto"/>
        <w:textAlignment w:val="auto"/>
      </w:pPr>
    </w:p>
    <w:p w14:paraId="13102BB9" w14:textId="77777777" w:rsidR="00C46151" w:rsidRPr="00B95BA3" w:rsidRDefault="00C46151" w:rsidP="00C46151">
      <w:pPr>
        <w:overflowPunct/>
        <w:autoSpaceDE/>
        <w:autoSpaceDN/>
        <w:adjustRightInd/>
        <w:spacing w:after="0" w:line="240" w:lineRule="auto"/>
        <w:textAlignment w:val="auto"/>
      </w:pPr>
    </w:p>
    <w:p w14:paraId="6E6A090F" w14:textId="77777777" w:rsidR="00C46151" w:rsidRPr="00B95BA3" w:rsidRDefault="00C46151" w:rsidP="00C46151">
      <w:pPr>
        <w:overflowPunct/>
        <w:autoSpaceDE/>
        <w:autoSpaceDN/>
        <w:adjustRightInd/>
        <w:spacing w:after="0" w:line="240" w:lineRule="auto"/>
        <w:textAlignment w:val="auto"/>
      </w:pPr>
    </w:p>
    <w:p w14:paraId="74EA6EC5" w14:textId="77777777" w:rsidR="00C46151" w:rsidRPr="00B95BA3" w:rsidRDefault="00C46151" w:rsidP="00C46151">
      <w:pPr>
        <w:overflowPunct/>
        <w:autoSpaceDE/>
        <w:autoSpaceDN/>
        <w:adjustRightInd/>
        <w:spacing w:after="0" w:line="240" w:lineRule="auto"/>
        <w:textAlignment w:val="auto"/>
      </w:pPr>
    </w:p>
    <w:p w14:paraId="60A8722D" w14:textId="77777777" w:rsidR="00C46151" w:rsidRPr="00B95BA3" w:rsidRDefault="00C46151" w:rsidP="00C46151">
      <w:pPr>
        <w:overflowPunct/>
        <w:autoSpaceDE/>
        <w:autoSpaceDN/>
        <w:adjustRightInd/>
        <w:spacing w:after="0" w:line="240" w:lineRule="auto"/>
        <w:textAlignment w:val="auto"/>
      </w:pPr>
    </w:p>
    <w:p w14:paraId="393116DE" w14:textId="77777777" w:rsidR="00C46151" w:rsidRPr="00B95BA3" w:rsidRDefault="00C46151" w:rsidP="00C46151">
      <w:pPr>
        <w:overflowPunct/>
        <w:autoSpaceDE/>
        <w:autoSpaceDN/>
        <w:adjustRightInd/>
        <w:spacing w:after="0" w:line="240" w:lineRule="auto"/>
        <w:textAlignment w:val="auto"/>
      </w:pPr>
    </w:p>
    <w:p w14:paraId="2B47196B" w14:textId="77777777" w:rsidR="00C46151" w:rsidRPr="00B95BA3" w:rsidRDefault="00C46151" w:rsidP="00C46151">
      <w:pPr>
        <w:overflowPunct/>
        <w:autoSpaceDE/>
        <w:autoSpaceDN/>
        <w:adjustRightInd/>
        <w:spacing w:after="0" w:line="240" w:lineRule="auto"/>
        <w:textAlignment w:val="auto"/>
      </w:pPr>
    </w:p>
    <w:p w14:paraId="61A6DE62" w14:textId="77777777" w:rsidR="00C46151" w:rsidRPr="00B95BA3" w:rsidRDefault="00C46151" w:rsidP="00C46151">
      <w:pPr>
        <w:overflowPunct/>
        <w:autoSpaceDE/>
        <w:autoSpaceDN/>
        <w:adjustRightInd/>
        <w:spacing w:after="0" w:line="240" w:lineRule="auto"/>
        <w:textAlignment w:val="auto"/>
      </w:pPr>
    </w:p>
    <w:p w14:paraId="508C7083" w14:textId="77777777" w:rsidR="00C46151" w:rsidRPr="00B95BA3" w:rsidRDefault="00C46151" w:rsidP="00C46151">
      <w:pPr>
        <w:overflowPunct/>
        <w:autoSpaceDE/>
        <w:autoSpaceDN/>
        <w:adjustRightInd/>
        <w:spacing w:after="0" w:line="240" w:lineRule="auto"/>
        <w:textAlignment w:val="auto"/>
      </w:pPr>
    </w:p>
    <w:p w14:paraId="461FC11F" w14:textId="77777777" w:rsidR="00C46151" w:rsidRPr="00B95BA3" w:rsidRDefault="00C46151" w:rsidP="00C46151">
      <w:pPr>
        <w:overflowPunct/>
        <w:autoSpaceDE/>
        <w:autoSpaceDN/>
        <w:adjustRightInd/>
        <w:spacing w:after="0" w:line="240" w:lineRule="auto"/>
        <w:textAlignment w:val="auto"/>
      </w:pPr>
    </w:p>
    <w:p w14:paraId="0B26E6CC" w14:textId="77777777" w:rsidR="00C46151" w:rsidRPr="00B95BA3" w:rsidRDefault="00C46151" w:rsidP="00C46151">
      <w:pPr>
        <w:overflowPunct/>
        <w:autoSpaceDE/>
        <w:autoSpaceDN/>
        <w:adjustRightInd/>
        <w:spacing w:after="0" w:line="240" w:lineRule="auto"/>
        <w:textAlignment w:val="auto"/>
      </w:pPr>
    </w:p>
    <w:p w14:paraId="7C1B3483" w14:textId="77777777" w:rsidR="00C46151" w:rsidRPr="00B95BA3" w:rsidRDefault="00C46151" w:rsidP="00C46151">
      <w:pPr>
        <w:overflowPunct/>
        <w:autoSpaceDE/>
        <w:autoSpaceDN/>
        <w:adjustRightInd/>
        <w:spacing w:after="0" w:line="240" w:lineRule="auto"/>
        <w:textAlignment w:val="auto"/>
      </w:pPr>
    </w:p>
    <w:p w14:paraId="0CA099BB" w14:textId="01F97FAA" w:rsidR="00C46151" w:rsidRPr="00B95BA3" w:rsidRDefault="00C46151" w:rsidP="00C46151">
      <w:pPr>
        <w:overflowPunct/>
        <w:autoSpaceDE/>
        <w:autoSpaceDN/>
        <w:adjustRightInd/>
        <w:spacing w:after="0" w:line="240" w:lineRule="auto"/>
        <w:textAlignment w:val="auto"/>
      </w:pPr>
      <w:r w:rsidRPr="00B95BA3">
        <w:tab/>
      </w:r>
      <w:r w:rsidRPr="00B95BA3">
        <w:tab/>
      </w:r>
      <w:r w:rsidRPr="00B95BA3">
        <w:tab/>
      </w:r>
      <w:r w:rsidRPr="00B95BA3">
        <w:tab/>
      </w:r>
      <w:r w:rsidRPr="00B95BA3">
        <w:tab/>
      </w:r>
    </w:p>
    <w:p w14:paraId="49615954" w14:textId="263ADF9A" w:rsidR="00C46151" w:rsidRPr="00B95BA3" w:rsidRDefault="00C46151" w:rsidP="00C46151">
      <w:pPr>
        <w:overflowPunct/>
        <w:autoSpaceDE/>
        <w:autoSpaceDN/>
        <w:adjustRightInd/>
        <w:spacing w:after="0" w:line="240" w:lineRule="auto"/>
        <w:ind w:left="5216" w:firstLine="1304"/>
        <w:textAlignment w:val="auto"/>
      </w:pPr>
      <w:r w:rsidRPr="00B95BA3">
        <w:rPr>
          <w:noProof/>
        </w:rPr>
        <w:drawing>
          <wp:anchor distT="0" distB="0" distL="114300" distR="114300" simplePos="0" relativeHeight="251658240" behindDoc="0" locked="0" layoutInCell="1" allowOverlap="1" wp14:anchorId="6ECA477F" wp14:editId="6125CEFE">
            <wp:simplePos x="0" y="0"/>
            <wp:positionH relativeFrom="column">
              <wp:posOffset>0</wp:posOffset>
            </wp:positionH>
            <wp:positionV relativeFrom="paragraph">
              <wp:posOffset>-635</wp:posOffset>
            </wp:positionV>
            <wp:extent cx="1981200" cy="523875"/>
            <wp:effectExtent l="19050" t="0" r="0" b="0"/>
            <wp:wrapNone/>
            <wp:docPr id="5" name="Kuva 1" descr="C:\Users\joonasm\Documents\EBMeDS Documentation\Templates\logot\duodecim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nasm\Documents\EBMeDS Documentation\Templates\logot\duodecim_eng.png"/>
                    <pic:cNvPicPr>
                      <a:picLocks noChangeAspect="1" noChangeArrowheads="1"/>
                    </pic:cNvPicPr>
                  </pic:nvPicPr>
                  <pic:blipFill>
                    <a:blip r:embed="rId11" cstate="print"/>
                    <a:srcRect/>
                    <a:stretch>
                      <a:fillRect/>
                    </a:stretch>
                  </pic:blipFill>
                  <pic:spPr bwMode="auto">
                    <a:xfrm>
                      <a:off x="0" y="0"/>
                      <a:ext cx="1981200" cy="523875"/>
                    </a:xfrm>
                    <a:prstGeom prst="rect">
                      <a:avLst/>
                    </a:prstGeom>
                    <a:noFill/>
                    <a:ln w="9525">
                      <a:noFill/>
                      <a:miter lim="800000"/>
                      <a:headEnd/>
                      <a:tailEnd/>
                    </a:ln>
                  </pic:spPr>
                </pic:pic>
              </a:graphicData>
            </a:graphic>
          </wp:anchor>
        </w:drawing>
      </w:r>
    </w:p>
    <w:bookmarkEnd w:id="4" w:displacedByCustomXml="next"/>
    <w:sdt>
      <w:sdtPr>
        <w:rPr>
          <w:rFonts w:asciiTheme="minorHAnsi" w:eastAsia="Times New Roman" w:hAnsiTheme="minorHAnsi" w:cs="Times New Roman"/>
          <w:b w:val="0"/>
          <w:bCs w:val="0"/>
          <w:color w:val="auto"/>
          <w:sz w:val="22"/>
          <w:szCs w:val="20"/>
          <w:lang w:eastAsia="fi-FI"/>
        </w:rPr>
        <w:id w:val="10478229"/>
        <w:docPartObj>
          <w:docPartGallery w:val="Table of Contents"/>
          <w:docPartUnique/>
        </w:docPartObj>
      </w:sdtPr>
      <w:sdtEndPr/>
      <w:sdtContent>
        <w:p w14:paraId="643CE755" w14:textId="1460ADF0" w:rsidR="00C46151" w:rsidRPr="00B95BA3" w:rsidRDefault="00C46151" w:rsidP="00C46151">
          <w:pPr>
            <w:pStyle w:val="Sisllysluettelonotsikko"/>
          </w:pPr>
          <w:r w:rsidRPr="00B95BA3">
            <w:t>Sisältö</w:t>
          </w:r>
        </w:p>
        <w:p w14:paraId="6086FE38" w14:textId="57FDF728" w:rsidR="00C46151" w:rsidRDefault="00C46151" w:rsidP="00C46151">
          <w:pPr>
            <w:pStyle w:val="Sisluet1"/>
            <w:tabs>
              <w:tab w:val="left" w:pos="440"/>
              <w:tab w:val="right" w:leader="dot" w:pos="9628"/>
            </w:tabs>
            <w:rPr>
              <w:rFonts w:eastAsiaTheme="minorEastAsia" w:cstheme="minorBidi"/>
              <w:noProof/>
              <w:szCs w:val="22"/>
            </w:rPr>
          </w:pPr>
          <w:r w:rsidRPr="00B95BA3">
            <w:rPr>
              <w:sz w:val="20"/>
            </w:rPr>
            <w:fldChar w:fldCharType="begin"/>
          </w:r>
          <w:r w:rsidRPr="00B95BA3">
            <w:rPr>
              <w:sz w:val="20"/>
            </w:rPr>
            <w:instrText xml:space="preserve"> TOC \o "1-3" \h \z \u </w:instrText>
          </w:r>
          <w:r w:rsidRPr="00B95BA3">
            <w:rPr>
              <w:sz w:val="20"/>
            </w:rPr>
            <w:fldChar w:fldCharType="separate"/>
          </w:r>
          <w:hyperlink w:anchor="_Toc70325493" w:history="1">
            <w:r w:rsidRPr="000B3C34">
              <w:rPr>
                <w:rStyle w:val="Hyperlinkki"/>
                <w:noProof/>
              </w:rPr>
              <w:t>1</w:t>
            </w:r>
            <w:r>
              <w:rPr>
                <w:rFonts w:eastAsiaTheme="minorEastAsia" w:cstheme="minorBidi"/>
                <w:noProof/>
                <w:szCs w:val="22"/>
              </w:rPr>
              <w:tab/>
            </w:r>
            <w:r w:rsidRPr="000B3C34">
              <w:rPr>
                <w:rStyle w:val="Hyperlinkki"/>
                <w:noProof/>
              </w:rPr>
              <w:t>Yleistä</w:t>
            </w:r>
            <w:r>
              <w:rPr>
                <w:noProof/>
                <w:webHidden/>
              </w:rPr>
              <w:tab/>
            </w:r>
            <w:r>
              <w:rPr>
                <w:noProof/>
                <w:webHidden/>
              </w:rPr>
              <w:fldChar w:fldCharType="begin"/>
            </w:r>
            <w:r>
              <w:rPr>
                <w:noProof/>
                <w:webHidden/>
              </w:rPr>
              <w:instrText xml:space="preserve"> PAGEREF _Toc70325493 \h </w:instrText>
            </w:r>
            <w:r>
              <w:rPr>
                <w:noProof/>
                <w:webHidden/>
              </w:rPr>
            </w:r>
            <w:r>
              <w:rPr>
                <w:noProof/>
                <w:webHidden/>
              </w:rPr>
              <w:fldChar w:fldCharType="separate"/>
            </w:r>
            <w:r>
              <w:rPr>
                <w:noProof/>
                <w:webHidden/>
              </w:rPr>
              <w:t>5</w:t>
            </w:r>
            <w:r>
              <w:rPr>
                <w:noProof/>
                <w:webHidden/>
              </w:rPr>
              <w:fldChar w:fldCharType="end"/>
            </w:r>
          </w:hyperlink>
        </w:p>
        <w:p w14:paraId="35D3A1EE" w14:textId="15B40E57" w:rsidR="00C46151" w:rsidRDefault="00B779B9" w:rsidP="00C46151">
          <w:pPr>
            <w:pStyle w:val="Sisluet2"/>
            <w:tabs>
              <w:tab w:val="left" w:pos="880"/>
              <w:tab w:val="right" w:leader="dot" w:pos="9628"/>
            </w:tabs>
            <w:rPr>
              <w:rFonts w:eastAsiaTheme="minorEastAsia" w:cstheme="minorBidi"/>
              <w:noProof/>
              <w:szCs w:val="22"/>
            </w:rPr>
          </w:pPr>
          <w:hyperlink w:anchor="_Toc70325494" w:history="1">
            <w:r w:rsidR="00C46151" w:rsidRPr="000B3C34">
              <w:rPr>
                <w:rStyle w:val="Hyperlinkki"/>
                <w:noProof/>
              </w:rPr>
              <w:t>1.1</w:t>
            </w:r>
            <w:r w:rsidR="00C46151">
              <w:rPr>
                <w:rFonts w:eastAsiaTheme="minorEastAsia" w:cstheme="minorBidi"/>
                <w:noProof/>
                <w:szCs w:val="22"/>
              </w:rPr>
              <w:tab/>
            </w:r>
            <w:r w:rsidR="00C46151" w:rsidRPr="000B3C34">
              <w:rPr>
                <w:rStyle w:val="Hyperlinkki"/>
                <w:noProof/>
              </w:rPr>
              <w:t>Lyhenteet</w:t>
            </w:r>
            <w:r w:rsidR="00C46151">
              <w:rPr>
                <w:noProof/>
                <w:webHidden/>
              </w:rPr>
              <w:tab/>
            </w:r>
            <w:r w:rsidR="00C46151">
              <w:rPr>
                <w:noProof/>
                <w:webHidden/>
              </w:rPr>
              <w:fldChar w:fldCharType="begin"/>
            </w:r>
            <w:r w:rsidR="00C46151">
              <w:rPr>
                <w:noProof/>
                <w:webHidden/>
              </w:rPr>
              <w:instrText xml:space="preserve"> PAGEREF _Toc70325494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12F7FD68" w14:textId="747E4A31" w:rsidR="00C46151" w:rsidRDefault="00B779B9" w:rsidP="00C46151">
          <w:pPr>
            <w:pStyle w:val="Sisluet2"/>
            <w:tabs>
              <w:tab w:val="left" w:pos="880"/>
              <w:tab w:val="right" w:leader="dot" w:pos="9628"/>
            </w:tabs>
            <w:rPr>
              <w:rFonts w:eastAsiaTheme="minorEastAsia" w:cstheme="minorBidi"/>
              <w:noProof/>
              <w:szCs w:val="22"/>
            </w:rPr>
          </w:pPr>
          <w:hyperlink w:anchor="_Toc70325495" w:history="1">
            <w:r w:rsidR="00C46151" w:rsidRPr="000B3C34">
              <w:rPr>
                <w:rStyle w:val="Hyperlinkki"/>
                <w:noProof/>
              </w:rPr>
              <w:t>1.2</w:t>
            </w:r>
            <w:r w:rsidR="00C46151">
              <w:rPr>
                <w:rFonts w:eastAsiaTheme="minorEastAsia" w:cstheme="minorBidi"/>
                <w:noProof/>
                <w:szCs w:val="22"/>
              </w:rPr>
              <w:tab/>
            </w:r>
            <w:r w:rsidR="00C46151" w:rsidRPr="000B3C34">
              <w:rPr>
                <w:rStyle w:val="Hyperlinkki"/>
                <w:noProof/>
              </w:rPr>
              <w:t>Tekstin korostukset</w:t>
            </w:r>
            <w:r w:rsidR="00C46151">
              <w:rPr>
                <w:noProof/>
                <w:webHidden/>
              </w:rPr>
              <w:tab/>
            </w:r>
            <w:r w:rsidR="00C46151">
              <w:rPr>
                <w:noProof/>
                <w:webHidden/>
              </w:rPr>
              <w:fldChar w:fldCharType="begin"/>
            </w:r>
            <w:r w:rsidR="00C46151">
              <w:rPr>
                <w:noProof/>
                <w:webHidden/>
              </w:rPr>
              <w:instrText xml:space="preserve"> PAGEREF _Toc70325495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4EC13F5E" w14:textId="7F27889B" w:rsidR="00C46151" w:rsidRDefault="00B779B9" w:rsidP="00C46151">
          <w:pPr>
            <w:pStyle w:val="Sisluet1"/>
            <w:tabs>
              <w:tab w:val="left" w:pos="440"/>
              <w:tab w:val="right" w:leader="dot" w:pos="9628"/>
            </w:tabs>
            <w:rPr>
              <w:rFonts w:eastAsiaTheme="minorEastAsia" w:cstheme="minorBidi"/>
              <w:noProof/>
              <w:szCs w:val="22"/>
            </w:rPr>
          </w:pPr>
          <w:hyperlink w:anchor="_Toc70325496" w:history="1">
            <w:r w:rsidR="00C46151" w:rsidRPr="000B3C34">
              <w:rPr>
                <w:rStyle w:val="Hyperlinkki"/>
                <w:noProof/>
              </w:rPr>
              <w:t>2</w:t>
            </w:r>
            <w:r w:rsidR="00C46151">
              <w:rPr>
                <w:rFonts w:eastAsiaTheme="minorEastAsia" w:cstheme="minorBidi"/>
                <w:noProof/>
                <w:szCs w:val="22"/>
              </w:rPr>
              <w:tab/>
            </w:r>
            <w:r w:rsidR="00C46151" w:rsidRPr="000B3C34">
              <w:rPr>
                <w:rStyle w:val="Hyperlinkki"/>
                <w:noProof/>
              </w:rPr>
              <w:t>EBMEDS-järjestelmä pähkinänkuoressa</w:t>
            </w:r>
            <w:r w:rsidR="00C46151">
              <w:rPr>
                <w:noProof/>
                <w:webHidden/>
              </w:rPr>
              <w:tab/>
            </w:r>
            <w:r w:rsidR="00C46151">
              <w:rPr>
                <w:noProof/>
                <w:webHidden/>
              </w:rPr>
              <w:fldChar w:fldCharType="begin"/>
            </w:r>
            <w:r w:rsidR="00C46151">
              <w:rPr>
                <w:noProof/>
                <w:webHidden/>
              </w:rPr>
              <w:instrText xml:space="preserve"> PAGEREF _Toc70325496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66A8E904" w14:textId="20EC6194" w:rsidR="00C46151" w:rsidRDefault="00B779B9" w:rsidP="00C46151">
          <w:pPr>
            <w:pStyle w:val="Sisluet2"/>
            <w:tabs>
              <w:tab w:val="left" w:pos="880"/>
              <w:tab w:val="right" w:leader="dot" w:pos="9628"/>
            </w:tabs>
            <w:rPr>
              <w:rFonts w:eastAsiaTheme="minorEastAsia" w:cstheme="minorBidi"/>
              <w:noProof/>
              <w:szCs w:val="22"/>
            </w:rPr>
          </w:pPr>
          <w:hyperlink w:anchor="_Toc70325497" w:history="1">
            <w:r w:rsidR="00C46151" w:rsidRPr="000B3C34">
              <w:rPr>
                <w:rStyle w:val="Hyperlinkki"/>
                <w:noProof/>
              </w:rPr>
              <w:t>2.1</w:t>
            </w:r>
            <w:r w:rsidR="00C46151">
              <w:rPr>
                <w:rFonts w:eastAsiaTheme="minorEastAsia" w:cstheme="minorBidi"/>
                <w:noProof/>
                <w:szCs w:val="22"/>
              </w:rPr>
              <w:tab/>
            </w:r>
            <w:r w:rsidR="00C46151" w:rsidRPr="000B3C34">
              <w:rPr>
                <w:rStyle w:val="Hyperlinkki"/>
                <w:noProof/>
              </w:rPr>
              <w:t>Yleistä palvelusta</w:t>
            </w:r>
            <w:r w:rsidR="00C46151">
              <w:rPr>
                <w:noProof/>
                <w:webHidden/>
              </w:rPr>
              <w:tab/>
            </w:r>
            <w:r w:rsidR="00C46151">
              <w:rPr>
                <w:noProof/>
                <w:webHidden/>
              </w:rPr>
              <w:fldChar w:fldCharType="begin"/>
            </w:r>
            <w:r w:rsidR="00C46151">
              <w:rPr>
                <w:noProof/>
                <w:webHidden/>
              </w:rPr>
              <w:instrText xml:space="preserve"> PAGEREF _Toc70325497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79001F8F" w14:textId="74F26B74" w:rsidR="00C46151" w:rsidRDefault="00B779B9" w:rsidP="00C46151">
          <w:pPr>
            <w:pStyle w:val="Sisluet3"/>
            <w:tabs>
              <w:tab w:val="left" w:pos="1320"/>
              <w:tab w:val="right" w:leader="dot" w:pos="9628"/>
            </w:tabs>
            <w:rPr>
              <w:rFonts w:eastAsiaTheme="minorEastAsia" w:cstheme="minorBidi"/>
              <w:noProof/>
              <w:szCs w:val="22"/>
            </w:rPr>
          </w:pPr>
          <w:hyperlink w:anchor="_Toc70325498" w:history="1">
            <w:r w:rsidR="00C46151" w:rsidRPr="000B3C34">
              <w:rPr>
                <w:rStyle w:val="Hyperlinkki"/>
                <w:noProof/>
              </w:rPr>
              <w:t>2.1.1</w:t>
            </w:r>
            <w:r w:rsidR="00C46151">
              <w:rPr>
                <w:rFonts w:eastAsiaTheme="minorEastAsia" w:cstheme="minorBidi"/>
                <w:noProof/>
                <w:szCs w:val="22"/>
              </w:rPr>
              <w:tab/>
            </w:r>
            <w:r w:rsidR="00C46151" w:rsidRPr="000B3C34">
              <w:rPr>
                <w:rStyle w:val="Hyperlinkki"/>
                <w:noProof/>
              </w:rPr>
              <w:t>Lyhyt kuvaus</w:t>
            </w:r>
            <w:r w:rsidR="00C46151">
              <w:rPr>
                <w:noProof/>
                <w:webHidden/>
              </w:rPr>
              <w:tab/>
            </w:r>
            <w:r w:rsidR="00C46151">
              <w:rPr>
                <w:noProof/>
                <w:webHidden/>
              </w:rPr>
              <w:fldChar w:fldCharType="begin"/>
            </w:r>
            <w:r w:rsidR="00C46151">
              <w:rPr>
                <w:noProof/>
                <w:webHidden/>
              </w:rPr>
              <w:instrText xml:space="preserve"> PAGEREF _Toc70325498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14C79A60" w14:textId="753075E0" w:rsidR="00C46151" w:rsidRDefault="00B779B9" w:rsidP="00C46151">
          <w:pPr>
            <w:pStyle w:val="Sisluet3"/>
            <w:tabs>
              <w:tab w:val="left" w:pos="1320"/>
              <w:tab w:val="right" w:leader="dot" w:pos="9628"/>
            </w:tabs>
            <w:rPr>
              <w:rFonts w:eastAsiaTheme="minorEastAsia" w:cstheme="minorBidi"/>
              <w:noProof/>
              <w:szCs w:val="22"/>
            </w:rPr>
          </w:pPr>
          <w:hyperlink w:anchor="_Toc70325499" w:history="1">
            <w:r w:rsidR="00C46151" w:rsidRPr="000B3C34">
              <w:rPr>
                <w:rStyle w:val="Hyperlinkki"/>
                <w:noProof/>
              </w:rPr>
              <w:t>2.1.2</w:t>
            </w:r>
            <w:r w:rsidR="00C46151">
              <w:rPr>
                <w:rFonts w:eastAsiaTheme="minorEastAsia" w:cstheme="minorBidi"/>
                <w:noProof/>
                <w:szCs w:val="22"/>
              </w:rPr>
              <w:tab/>
            </w:r>
            <w:r w:rsidR="00C46151" w:rsidRPr="000B3C34">
              <w:rPr>
                <w:rStyle w:val="Hyperlinkki"/>
                <w:noProof/>
              </w:rPr>
              <w:t>Palvelun kehittäjä ja yhteistyökumppanit</w:t>
            </w:r>
            <w:r w:rsidR="00C46151">
              <w:rPr>
                <w:noProof/>
                <w:webHidden/>
              </w:rPr>
              <w:tab/>
            </w:r>
            <w:r w:rsidR="00C46151">
              <w:rPr>
                <w:noProof/>
                <w:webHidden/>
              </w:rPr>
              <w:fldChar w:fldCharType="begin"/>
            </w:r>
            <w:r w:rsidR="00C46151">
              <w:rPr>
                <w:noProof/>
                <w:webHidden/>
              </w:rPr>
              <w:instrText xml:space="preserve"> PAGEREF _Toc70325499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487A1E3B" w14:textId="2FBBED16" w:rsidR="00C46151" w:rsidRDefault="00B779B9" w:rsidP="00C46151">
          <w:pPr>
            <w:pStyle w:val="Sisluet3"/>
            <w:tabs>
              <w:tab w:val="left" w:pos="1320"/>
              <w:tab w:val="right" w:leader="dot" w:pos="9628"/>
            </w:tabs>
            <w:rPr>
              <w:rFonts w:eastAsiaTheme="minorEastAsia" w:cstheme="minorBidi"/>
              <w:noProof/>
              <w:szCs w:val="22"/>
            </w:rPr>
          </w:pPr>
          <w:hyperlink w:anchor="_Toc70325500" w:history="1">
            <w:r w:rsidR="00C46151" w:rsidRPr="000B3C34">
              <w:rPr>
                <w:rStyle w:val="Hyperlinkki"/>
                <w:noProof/>
              </w:rPr>
              <w:t>2.1.3</w:t>
            </w:r>
            <w:r w:rsidR="00C46151">
              <w:rPr>
                <w:rFonts w:eastAsiaTheme="minorEastAsia" w:cstheme="minorBidi"/>
                <w:noProof/>
                <w:szCs w:val="22"/>
              </w:rPr>
              <w:tab/>
            </w:r>
            <w:r w:rsidR="00C46151" w:rsidRPr="000B3C34">
              <w:rPr>
                <w:rStyle w:val="Hyperlinkki"/>
                <w:noProof/>
              </w:rPr>
              <w:t>Palvelun hyödyt</w:t>
            </w:r>
            <w:r w:rsidR="00C46151">
              <w:rPr>
                <w:noProof/>
                <w:webHidden/>
              </w:rPr>
              <w:tab/>
            </w:r>
            <w:r w:rsidR="00C46151">
              <w:rPr>
                <w:noProof/>
                <w:webHidden/>
              </w:rPr>
              <w:fldChar w:fldCharType="begin"/>
            </w:r>
            <w:r w:rsidR="00C46151">
              <w:rPr>
                <w:noProof/>
                <w:webHidden/>
              </w:rPr>
              <w:instrText xml:space="preserve"> PAGEREF _Toc70325500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0FE6909B" w14:textId="0C0FCB7B" w:rsidR="00C46151" w:rsidRDefault="00B779B9" w:rsidP="00C46151">
          <w:pPr>
            <w:pStyle w:val="Sisluet3"/>
            <w:tabs>
              <w:tab w:val="left" w:pos="1320"/>
              <w:tab w:val="right" w:leader="dot" w:pos="9628"/>
            </w:tabs>
            <w:rPr>
              <w:rFonts w:eastAsiaTheme="minorEastAsia" w:cstheme="minorBidi"/>
              <w:noProof/>
              <w:szCs w:val="22"/>
            </w:rPr>
          </w:pPr>
          <w:hyperlink w:anchor="_Toc70325501" w:history="1">
            <w:r w:rsidR="00C46151" w:rsidRPr="000B3C34">
              <w:rPr>
                <w:rStyle w:val="Hyperlinkki"/>
                <w:noProof/>
              </w:rPr>
              <w:t>2.1.4</w:t>
            </w:r>
            <w:r w:rsidR="00C46151">
              <w:rPr>
                <w:rFonts w:eastAsiaTheme="minorEastAsia" w:cstheme="minorBidi"/>
                <w:noProof/>
                <w:szCs w:val="22"/>
              </w:rPr>
              <w:tab/>
            </w:r>
            <w:r w:rsidR="00C46151" w:rsidRPr="000B3C34">
              <w:rPr>
                <w:rStyle w:val="Hyperlinkki"/>
                <w:noProof/>
              </w:rPr>
              <w:t>Arvolupaukset</w:t>
            </w:r>
            <w:r w:rsidR="00C46151">
              <w:rPr>
                <w:noProof/>
                <w:webHidden/>
              </w:rPr>
              <w:tab/>
            </w:r>
            <w:r w:rsidR="00C46151">
              <w:rPr>
                <w:noProof/>
                <w:webHidden/>
              </w:rPr>
              <w:fldChar w:fldCharType="begin"/>
            </w:r>
            <w:r w:rsidR="00C46151">
              <w:rPr>
                <w:noProof/>
                <w:webHidden/>
              </w:rPr>
              <w:instrText xml:space="preserve"> PAGEREF _Toc70325501 \h </w:instrText>
            </w:r>
            <w:r w:rsidR="00C46151">
              <w:rPr>
                <w:noProof/>
                <w:webHidden/>
              </w:rPr>
            </w:r>
            <w:r w:rsidR="00C46151">
              <w:rPr>
                <w:noProof/>
                <w:webHidden/>
              </w:rPr>
              <w:fldChar w:fldCharType="separate"/>
            </w:r>
            <w:r w:rsidR="00C46151">
              <w:rPr>
                <w:noProof/>
                <w:webHidden/>
              </w:rPr>
              <w:t>6</w:t>
            </w:r>
            <w:r w:rsidR="00C46151">
              <w:rPr>
                <w:noProof/>
                <w:webHidden/>
              </w:rPr>
              <w:fldChar w:fldCharType="end"/>
            </w:r>
          </w:hyperlink>
        </w:p>
        <w:p w14:paraId="1B46559D" w14:textId="321A404F" w:rsidR="00C46151" w:rsidRDefault="00B779B9" w:rsidP="00C46151">
          <w:pPr>
            <w:pStyle w:val="Sisluet2"/>
            <w:tabs>
              <w:tab w:val="left" w:pos="880"/>
              <w:tab w:val="right" w:leader="dot" w:pos="9628"/>
            </w:tabs>
            <w:rPr>
              <w:rFonts w:eastAsiaTheme="minorEastAsia" w:cstheme="minorBidi"/>
              <w:noProof/>
              <w:szCs w:val="22"/>
            </w:rPr>
          </w:pPr>
          <w:hyperlink w:anchor="_Toc70325502" w:history="1">
            <w:r w:rsidR="00C46151" w:rsidRPr="000B3C34">
              <w:rPr>
                <w:rStyle w:val="Hyperlinkki"/>
                <w:noProof/>
              </w:rPr>
              <w:t>2.2</w:t>
            </w:r>
            <w:r w:rsidR="00C46151">
              <w:rPr>
                <w:rFonts w:eastAsiaTheme="minorEastAsia" w:cstheme="minorBidi"/>
                <w:noProof/>
                <w:szCs w:val="22"/>
              </w:rPr>
              <w:tab/>
            </w:r>
            <w:r w:rsidR="00C46151" w:rsidRPr="000B3C34">
              <w:rPr>
                <w:rStyle w:val="Hyperlinkki"/>
                <w:noProof/>
              </w:rPr>
              <w:t>Toimintaperiaate ja käyttötarkoitus</w:t>
            </w:r>
            <w:r w:rsidR="00C46151">
              <w:rPr>
                <w:noProof/>
                <w:webHidden/>
              </w:rPr>
              <w:tab/>
            </w:r>
            <w:r w:rsidR="00C46151">
              <w:rPr>
                <w:noProof/>
                <w:webHidden/>
              </w:rPr>
              <w:fldChar w:fldCharType="begin"/>
            </w:r>
            <w:r w:rsidR="00C46151">
              <w:rPr>
                <w:noProof/>
                <w:webHidden/>
              </w:rPr>
              <w:instrText xml:space="preserve"> PAGEREF _Toc70325502 \h </w:instrText>
            </w:r>
            <w:r w:rsidR="00C46151">
              <w:rPr>
                <w:noProof/>
                <w:webHidden/>
              </w:rPr>
            </w:r>
            <w:r w:rsidR="00C46151">
              <w:rPr>
                <w:noProof/>
                <w:webHidden/>
              </w:rPr>
              <w:fldChar w:fldCharType="separate"/>
            </w:r>
            <w:r w:rsidR="00C46151">
              <w:rPr>
                <w:noProof/>
                <w:webHidden/>
              </w:rPr>
              <w:t>6</w:t>
            </w:r>
            <w:r w:rsidR="00C46151">
              <w:rPr>
                <w:noProof/>
                <w:webHidden/>
              </w:rPr>
              <w:fldChar w:fldCharType="end"/>
            </w:r>
          </w:hyperlink>
        </w:p>
        <w:p w14:paraId="744F3090" w14:textId="36D1653B" w:rsidR="00C46151" w:rsidRDefault="00B779B9" w:rsidP="00C46151">
          <w:pPr>
            <w:pStyle w:val="Sisluet3"/>
            <w:tabs>
              <w:tab w:val="left" w:pos="1320"/>
              <w:tab w:val="right" w:leader="dot" w:pos="9628"/>
            </w:tabs>
            <w:rPr>
              <w:rFonts w:eastAsiaTheme="minorEastAsia" w:cstheme="minorBidi"/>
              <w:noProof/>
              <w:szCs w:val="22"/>
            </w:rPr>
          </w:pPr>
          <w:hyperlink w:anchor="_Toc70325503" w:history="1">
            <w:r w:rsidR="00C46151" w:rsidRPr="000B3C34">
              <w:rPr>
                <w:rStyle w:val="Hyperlinkki"/>
                <w:noProof/>
              </w:rPr>
              <w:t>2.2.1</w:t>
            </w:r>
            <w:r w:rsidR="00C46151">
              <w:rPr>
                <w:rFonts w:eastAsiaTheme="minorEastAsia" w:cstheme="minorBidi"/>
                <w:noProof/>
                <w:szCs w:val="22"/>
              </w:rPr>
              <w:tab/>
            </w:r>
            <w:r w:rsidR="00C46151" w:rsidRPr="000B3C34">
              <w:rPr>
                <w:rStyle w:val="Hyperlinkki"/>
                <w:noProof/>
              </w:rPr>
              <w:t>Toimintaperiaate</w:t>
            </w:r>
            <w:r w:rsidR="00C46151">
              <w:rPr>
                <w:noProof/>
                <w:webHidden/>
              </w:rPr>
              <w:tab/>
            </w:r>
            <w:r w:rsidR="00C46151">
              <w:rPr>
                <w:noProof/>
                <w:webHidden/>
              </w:rPr>
              <w:fldChar w:fldCharType="begin"/>
            </w:r>
            <w:r w:rsidR="00C46151">
              <w:rPr>
                <w:noProof/>
                <w:webHidden/>
              </w:rPr>
              <w:instrText xml:space="preserve"> PAGEREF _Toc70325503 \h </w:instrText>
            </w:r>
            <w:r w:rsidR="00C46151">
              <w:rPr>
                <w:noProof/>
                <w:webHidden/>
              </w:rPr>
            </w:r>
            <w:r w:rsidR="00C46151">
              <w:rPr>
                <w:noProof/>
                <w:webHidden/>
              </w:rPr>
              <w:fldChar w:fldCharType="separate"/>
            </w:r>
            <w:r w:rsidR="00C46151">
              <w:rPr>
                <w:noProof/>
                <w:webHidden/>
              </w:rPr>
              <w:t>6</w:t>
            </w:r>
            <w:r w:rsidR="00C46151">
              <w:rPr>
                <w:noProof/>
                <w:webHidden/>
              </w:rPr>
              <w:fldChar w:fldCharType="end"/>
            </w:r>
          </w:hyperlink>
        </w:p>
        <w:p w14:paraId="1D06FDEC" w14:textId="512E9BAA" w:rsidR="00C46151" w:rsidRDefault="00B779B9" w:rsidP="00C46151">
          <w:pPr>
            <w:pStyle w:val="Sisluet3"/>
            <w:tabs>
              <w:tab w:val="left" w:pos="1320"/>
              <w:tab w:val="right" w:leader="dot" w:pos="9628"/>
            </w:tabs>
            <w:rPr>
              <w:rFonts w:eastAsiaTheme="minorEastAsia" w:cstheme="minorBidi"/>
              <w:noProof/>
              <w:szCs w:val="22"/>
            </w:rPr>
          </w:pPr>
          <w:hyperlink w:anchor="_Toc70325504" w:history="1">
            <w:r w:rsidR="00C46151" w:rsidRPr="000B3C34">
              <w:rPr>
                <w:rStyle w:val="Hyperlinkki"/>
                <w:noProof/>
              </w:rPr>
              <w:t>2.2.2</w:t>
            </w:r>
            <w:r w:rsidR="00C46151">
              <w:rPr>
                <w:rFonts w:eastAsiaTheme="minorEastAsia" w:cstheme="minorBidi"/>
                <w:noProof/>
                <w:szCs w:val="22"/>
              </w:rPr>
              <w:tab/>
            </w:r>
            <w:r w:rsidR="00C46151" w:rsidRPr="000B3C34">
              <w:rPr>
                <w:rStyle w:val="Hyperlinkki"/>
                <w:noProof/>
              </w:rPr>
              <w:t>Käyttötarkoitus</w:t>
            </w:r>
            <w:r w:rsidR="00C46151">
              <w:rPr>
                <w:noProof/>
                <w:webHidden/>
              </w:rPr>
              <w:tab/>
            </w:r>
            <w:r w:rsidR="00C46151">
              <w:rPr>
                <w:noProof/>
                <w:webHidden/>
              </w:rPr>
              <w:fldChar w:fldCharType="begin"/>
            </w:r>
            <w:r w:rsidR="00C46151">
              <w:rPr>
                <w:noProof/>
                <w:webHidden/>
              </w:rPr>
              <w:instrText xml:space="preserve"> PAGEREF _Toc70325504 \h </w:instrText>
            </w:r>
            <w:r w:rsidR="00C46151">
              <w:rPr>
                <w:noProof/>
                <w:webHidden/>
              </w:rPr>
            </w:r>
            <w:r w:rsidR="00C46151">
              <w:rPr>
                <w:noProof/>
                <w:webHidden/>
              </w:rPr>
              <w:fldChar w:fldCharType="separate"/>
            </w:r>
            <w:r w:rsidR="00C46151">
              <w:rPr>
                <w:noProof/>
                <w:webHidden/>
              </w:rPr>
              <w:t>7</w:t>
            </w:r>
            <w:r w:rsidR="00C46151">
              <w:rPr>
                <w:noProof/>
                <w:webHidden/>
              </w:rPr>
              <w:fldChar w:fldCharType="end"/>
            </w:r>
          </w:hyperlink>
        </w:p>
        <w:p w14:paraId="30481915" w14:textId="5A492BB5" w:rsidR="00C46151" w:rsidRDefault="00B779B9" w:rsidP="00C46151">
          <w:pPr>
            <w:pStyle w:val="Sisluet2"/>
            <w:tabs>
              <w:tab w:val="left" w:pos="880"/>
              <w:tab w:val="right" w:leader="dot" w:pos="9628"/>
            </w:tabs>
            <w:rPr>
              <w:rFonts w:eastAsiaTheme="minorEastAsia" w:cstheme="minorBidi"/>
              <w:noProof/>
              <w:szCs w:val="22"/>
            </w:rPr>
          </w:pPr>
          <w:hyperlink w:anchor="_Toc70325505" w:history="1">
            <w:r w:rsidR="00C46151" w:rsidRPr="000B3C34">
              <w:rPr>
                <w:rStyle w:val="Hyperlinkki"/>
                <w:noProof/>
              </w:rPr>
              <w:t>2.3</w:t>
            </w:r>
            <w:r w:rsidR="00C46151">
              <w:rPr>
                <w:rFonts w:eastAsiaTheme="minorEastAsia" w:cstheme="minorBidi"/>
                <w:noProof/>
                <w:szCs w:val="22"/>
              </w:rPr>
              <w:tab/>
            </w:r>
            <w:r w:rsidR="00C46151" w:rsidRPr="000B3C34">
              <w:rPr>
                <w:rStyle w:val="Hyperlinkki"/>
                <w:noProof/>
              </w:rPr>
              <w:t>Integraatio potilastietojärjestelmiin</w:t>
            </w:r>
            <w:r w:rsidR="00C46151">
              <w:rPr>
                <w:noProof/>
                <w:webHidden/>
              </w:rPr>
              <w:tab/>
            </w:r>
            <w:r w:rsidR="00C46151">
              <w:rPr>
                <w:noProof/>
                <w:webHidden/>
              </w:rPr>
              <w:fldChar w:fldCharType="begin"/>
            </w:r>
            <w:r w:rsidR="00C46151">
              <w:rPr>
                <w:noProof/>
                <w:webHidden/>
              </w:rPr>
              <w:instrText xml:space="preserve"> PAGEREF _Toc70325505 \h </w:instrText>
            </w:r>
            <w:r w:rsidR="00C46151">
              <w:rPr>
                <w:noProof/>
                <w:webHidden/>
              </w:rPr>
            </w:r>
            <w:r w:rsidR="00C46151">
              <w:rPr>
                <w:noProof/>
                <w:webHidden/>
              </w:rPr>
              <w:fldChar w:fldCharType="separate"/>
            </w:r>
            <w:r w:rsidR="00C46151">
              <w:rPr>
                <w:noProof/>
                <w:webHidden/>
              </w:rPr>
              <w:t>8</w:t>
            </w:r>
            <w:r w:rsidR="00C46151">
              <w:rPr>
                <w:noProof/>
                <w:webHidden/>
              </w:rPr>
              <w:fldChar w:fldCharType="end"/>
            </w:r>
          </w:hyperlink>
        </w:p>
        <w:p w14:paraId="58F70601" w14:textId="07048E65" w:rsidR="00C46151" w:rsidRDefault="00B779B9" w:rsidP="00C46151">
          <w:pPr>
            <w:pStyle w:val="Sisluet3"/>
            <w:tabs>
              <w:tab w:val="left" w:pos="1320"/>
              <w:tab w:val="right" w:leader="dot" w:pos="9628"/>
            </w:tabs>
            <w:rPr>
              <w:rFonts w:eastAsiaTheme="minorEastAsia" w:cstheme="minorBidi"/>
              <w:noProof/>
              <w:szCs w:val="22"/>
            </w:rPr>
          </w:pPr>
          <w:hyperlink w:anchor="_Toc70325506" w:history="1">
            <w:r w:rsidR="00C46151" w:rsidRPr="000B3C34">
              <w:rPr>
                <w:rStyle w:val="Hyperlinkki"/>
                <w:noProof/>
              </w:rPr>
              <w:t>2.3.1</w:t>
            </w:r>
            <w:r w:rsidR="00C46151">
              <w:rPr>
                <w:rFonts w:eastAsiaTheme="minorEastAsia" w:cstheme="minorBidi"/>
                <w:noProof/>
                <w:szCs w:val="22"/>
              </w:rPr>
              <w:tab/>
            </w:r>
            <w:r w:rsidR="00C46151" w:rsidRPr="000B3C34">
              <w:rPr>
                <w:rStyle w:val="Hyperlinkki"/>
                <w:noProof/>
              </w:rPr>
              <w:t>Päätöksentuki potilastietojärjestelmien palveluna</w:t>
            </w:r>
            <w:r w:rsidR="00C46151">
              <w:rPr>
                <w:noProof/>
                <w:webHidden/>
              </w:rPr>
              <w:tab/>
            </w:r>
            <w:r w:rsidR="00C46151">
              <w:rPr>
                <w:noProof/>
                <w:webHidden/>
              </w:rPr>
              <w:fldChar w:fldCharType="begin"/>
            </w:r>
            <w:r w:rsidR="00C46151">
              <w:rPr>
                <w:noProof/>
                <w:webHidden/>
              </w:rPr>
              <w:instrText xml:space="preserve"> PAGEREF _Toc70325506 \h </w:instrText>
            </w:r>
            <w:r w:rsidR="00C46151">
              <w:rPr>
                <w:noProof/>
                <w:webHidden/>
              </w:rPr>
            </w:r>
            <w:r w:rsidR="00C46151">
              <w:rPr>
                <w:noProof/>
                <w:webHidden/>
              </w:rPr>
              <w:fldChar w:fldCharType="separate"/>
            </w:r>
            <w:r w:rsidR="00C46151">
              <w:rPr>
                <w:noProof/>
                <w:webHidden/>
              </w:rPr>
              <w:t>8</w:t>
            </w:r>
            <w:r w:rsidR="00C46151">
              <w:rPr>
                <w:noProof/>
                <w:webHidden/>
              </w:rPr>
              <w:fldChar w:fldCharType="end"/>
            </w:r>
          </w:hyperlink>
        </w:p>
        <w:p w14:paraId="17AE4A3A" w14:textId="7BA0950E" w:rsidR="00C46151" w:rsidRDefault="00B779B9" w:rsidP="00C46151">
          <w:pPr>
            <w:pStyle w:val="Sisluet3"/>
            <w:tabs>
              <w:tab w:val="left" w:pos="1320"/>
              <w:tab w:val="right" w:leader="dot" w:pos="9628"/>
            </w:tabs>
            <w:rPr>
              <w:rFonts w:eastAsiaTheme="minorEastAsia" w:cstheme="minorBidi"/>
              <w:noProof/>
              <w:szCs w:val="22"/>
            </w:rPr>
          </w:pPr>
          <w:hyperlink w:anchor="_Toc70325507" w:history="1">
            <w:r w:rsidR="00C46151" w:rsidRPr="000B3C34">
              <w:rPr>
                <w:rStyle w:val="Hyperlinkki"/>
                <w:noProof/>
              </w:rPr>
              <w:t>2.3.2</w:t>
            </w:r>
            <w:r w:rsidR="00C46151">
              <w:rPr>
                <w:rFonts w:eastAsiaTheme="minorEastAsia" w:cstheme="minorBidi"/>
                <w:noProof/>
                <w:szCs w:val="22"/>
              </w:rPr>
              <w:tab/>
            </w:r>
            <w:r w:rsidR="00C46151" w:rsidRPr="000B3C34">
              <w:rPr>
                <w:rStyle w:val="Hyperlinkki"/>
                <w:noProof/>
              </w:rPr>
              <w:t>Rakenteinen kirjaaminen potilastietojärjestelmissä</w:t>
            </w:r>
            <w:r w:rsidR="00C46151">
              <w:rPr>
                <w:noProof/>
                <w:webHidden/>
              </w:rPr>
              <w:tab/>
            </w:r>
            <w:r w:rsidR="00C46151">
              <w:rPr>
                <w:noProof/>
                <w:webHidden/>
              </w:rPr>
              <w:fldChar w:fldCharType="begin"/>
            </w:r>
            <w:r w:rsidR="00C46151">
              <w:rPr>
                <w:noProof/>
                <w:webHidden/>
              </w:rPr>
              <w:instrText xml:space="preserve"> PAGEREF _Toc70325507 \h </w:instrText>
            </w:r>
            <w:r w:rsidR="00C46151">
              <w:rPr>
                <w:noProof/>
                <w:webHidden/>
              </w:rPr>
            </w:r>
            <w:r w:rsidR="00C46151">
              <w:rPr>
                <w:noProof/>
                <w:webHidden/>
              </w:rPr>
              <w:fldChar w:fldCharType="separate"/>
            </w:r>
            <w:r w:rsidR="00C46151">
              <w:rPr>
                <w:noProof/>
                <w:webHidden/>
              </w:rPr>
              <w:t>8</w:t>
            </w:r>
            <w:r w:rsidR="00C46151">
              <w:rPr>
                <w:noProof/>
                <w:webHidden/>
              </w:rPr>
              <w:fldChar w:fldCharType="end"/>
            </w:r>
          </w:hyperlink>
        </w:p>
        <w:p w14:paraId="14626233" w14:textId="2AC62008" w:rsidR="00C46151" w:rsidRDefault="00B779B9" w:rsidP="00C46151">
          <w:pPr>
            <w:pStyle w:val="Sisluet2"/>
            <w:tabs>
              <w:tab w:val="left" w:pos="880"/>
              <w:tab w:val="right" w:leader="dot" w:pos="9628"/>
            </w:tabs>
            <w:rPr>
              <w:rFonts w:eastAsiaTheme="minorEastAsia" w:cstheme="minorBidi"/>
              <w:noProof/>
              <w:szCs w:val="22"/>
            </w:rPr>
          </w:pPr>
          <w:hyperlink w:anchor="_Toc70325508" w:history="1">
            <w:r w:rsidR="00C46151" w:rsidRPr="000B3C34">
              <w:rPr>
                <w:rStyle w:val="Hyperlinkki"/>
                <w:noProof/>
              </w:rPr>
              <w:t>2.4</w:t>
            </w:r>
            <w:r w:rsidR="00C46151">
              <w:rPr>
                <w:rFonts w:eastAsiaTheme="minorEastAsia" w:cstheme="minorBidi"/>
                <w:noProof/>
                <w:szCs w:val="22"/>
              </w:rPr>
              <w:tab/>
            </w:r>
            <w:r w:rsidR="00C46151" w:rsidRPr="000B3C34">
              <w:rPr>
                <w:rStyle w:val="Hyperlinkki"/>
                <w:noProof/>
              </w:rPr>
              <w:t>Laadulliset näkökohdat</w:t>
            </w:r>
            <w:r w:rsidR="00C46151">
              <w:rPr>
                <w:noProof/>
                <w:webHidden/>
              </w:rPr>
              <w:tab/>
            </w:r>
            <w:r w:rsidR="00C46151">
              <w:rPr>
                <w:noProof/>
                <w:webHidden/>
              </w:rPr>
              <w:fldChar w:fldCharType="begin"/>
            </w:r>
            <w:r w:rsidR="00C46151">
              <w:rPr>
                <w:noProof/>
                <w:webHidden/>
              </w:rPr>
              <w:instrText xml:space="preserve"> PAGEREF _Toc70325508 \h </w:instrText>
            </w:r>
            <w:r w:rsidR="00C46151">
              <w:rPr>
                <w:noProof/>
                <w:webHidden/>
              </w:rPr>
            </w:r>
            <w:r w:rsidR="00C46151">
              <w:rPr>
                <w:noProof/>
                <w:webHidden/>
              </w:rPr>
              <w:fldChar w:fldCharType="separate"/>
            </w:r>
            <w:r w:rsidR="00C46151">
              <w:rPr>
                <w:noProof/>
                <w:webHidden/>
              </w:rPr>
              <w:t>8</w:t>
            </w:r>
            <w:r w:rsidR="00C46151">
              <w:rPr>
                <w:noProof/>
                <w:webHidden/>
              </w:rPr>
              <w:fldChar w:fldCharType="end"/>
            </w:r>
          </w:hyperlink>
        </w:p>
        <w:p w14:paraId="1D5DEAD0" w14:textId="63B34412" w:rsidR="00C46151" w:rsidRDefault="00B779B9" w:rsidP="00C46151">
          <w:pPr>
            <w:pStyle w:val="Sisluet3"/>
            <w:tabs>
              <w:tab w:val="left" w:pos="1320"/>
              <w:tab w:val="right" w:leader="dot" w:pos="9628"/>
            </w:tabs>
            <w:rPr>
              <w:rFonts w:eastAsiaTheme="minorEastAsia" w:cstheme="minorBidi"/>
              <w:noProof/>
              <w:szCs w:val="22"/>
            </w:rPr>
          </w:pPr>
          <w:hyperlink w:anchor="_Toc70325509" w:history="1">
            <w:r w:rsidR="00C46151" w:rsidRPr="000B3C34">
              <w:rPr>
                <w:rStyle w:val="Hyperlinkki"/>
                <w:noProof/>
              </w:rPr>
              <w:t>2.4.1</w:t>
            </w:r>
            <w:r w:rsidR="00C46151">
              <w:rPr>
                <w:rFonts w:eastAsiaTheme="minorEastAsia" w:cstheme="minorBidi"/>
                <w:noProof/>
                <w:szCs w:val="22"/>
              </w:rPr>
              <w:tab/>
            </w:r>
            <w:r w:rsidR="00C46151" w:rsidRPr="000B3C34">
              <w:rPr>
                <w:rStyle w:val="Hyperlinkki"/>
                <w:noProof/>
              </w:rPr>
              <w:t>Sertifiointi lääkinnällisenä laitteena</w:t>
            </w:r>
            <w:r w:rsidR="00C46151">
              <w:rPr>
                <w:noProof/>
                <w:webHidden/>
              </w:rPr>
              <w:tab/>
            </w:r>
            <w:r w:rsidR="00C46151">
              <w:rPr>
                <w:noProof/>
                <w:webHidden/>
              </w:rPr>
              <w:fldChar w:fldCharType="begin"/>
            </w:r>
            <w:r w:rsidR="00C46151">
              <w:rPr>
                <w:noProof/>
                <w:webHidden/>
              </w:rPr>
              <w:instrText xml:space="preserve"> PAGEREF _Toc70325509 \h </w:instrText>
            </w:r>
            <w:r w:rsidR="00C46151">
              <w:rPr>
                <w:noProof/>
                <w:webHidden/>
              </w:rPr>
            </w:r>
            <w:r w:rsidR="00C46151">
              <w:rPr>
                <w:noProof/>
                <w:webHidden/>
              </w:rPr>
              <w:fldChar w:fldCharType="separate"/>
            </w:r>
            <w:r w:rsidR="00C46151">
              <w:rPr>
                <w:noProof/>
                <w:webHidden/>
              </w:rPr>
              <w:t>8</w:t>
            </w:r>
            <w:r w:rsidR="00C46151">
              <w:rPr>
                <w:noProof/>
                <w:webHidden/>
              </w:rPr>
              <w:fldChar w:fldCharType="end"/>
            </w:r>
          </w:hyperlink>
        </w:p>
        <w:p w14:paraId="3705EE74" w14:textId="5141D8AD" w:rsidR="00C46151" w:rsidRDefault="00B779B9" w:rsidP="00C46151">
          <w:pPr>
            <w:pStyle w:val="Sisluet3"/>
            <w:tabs>
              <w:tab w:val="left" w:pos="1320"/>
              <w:tab w:val="right" w:leader="dot" w:pos="9628"/>
            </w:tabs>
            <w:rPr>
              <w:rFonts w:eastAsiaTheme="minorEastAsia" w:cstheme="minorBidi"/>
              <w:noProof/>
              <w:szCs w:val="22"/>
            </w:rPr>
          </w:pPr>
          <w:hyperlink w:anchor="_Toc70325510" w:history="1">
            <w:r w:rsidR="00C46151" w:rsidRPr="000B3C34">
              <w:rPr>
                <w:rStyle w:val="Hyperlinkki"/>
                <w:noProof/>
              </w:rPr>
              <w:t>2.4.2</w:t>
            </w:r>
            <w:r w:rsidR="00C46151">
              <w:rPr>
                <w:rFonts w:eastAsiaTheme="minorEastAsia" w:cstheme="minorBidi"/>
                <w:noProof/>
                <w:szCs w:val="22"/>
              </w:rPr>
              <w:tab/>
            </w:r>
            <w:r w:rsidR="00C46151" w:rsidRPr="000B3C34">
              <w:rPr>
                <w:rStyle w:val="Hyperlinkki"/>
                <w:noProof/>
              </w:rPr>
              <w:t>Vastuunrajoitus</w:t>
            </w:r>
            <w:r w:rsidR="00C46151">
              <w:rPr>
                <w:noProof/>
                <w:webHidden/>
              </w:rPr>
              <w:tab/>
            </w:r>
            <w:r w:rsidR="00C46151">
              <w:rPr>
                <w:noProof/>
                <w:webHidden/>
              </w:rPr>
              <w:fldChar w:fldCharType="begin"/>
            </w:r>
            <w:r w:rsidR="00C46151">
              <w:rPr>
                <w:noProof/>
                <w:webHidden/>
              </w:rPr>
              <w:instrText xml:space="preserve"> PAGEREF _Toc70325510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79999727" w14:textId="20E69144" w:rsidR="00C46151" w:rsidRDefault="00B779B9" w:rsidP="00C46151">
          <w:pPr>
            <w:pStyle w:val="Sisluet3"/>
            <w:tabs>
              <w:tab w:val="left" w:pos="1320"/>
              <w:tab w:val="right" w:leader="dot" w:pos="9628"/>
            </w:tabs>
            <w:rPr>
              <w:rFonts w:eastAsiaTheme="minorEastAsia" w:cstheme="minorBidi"/>
              <w:noProof/>
              <w:szCs w:val="22"/>
            </w:rPr>
          </w:pPr>
          <w:hyperlink w:anchor="_Toc70325511" w:history="1">
            <w:r w:rsidR="00C46151" w:rsidRPr="000B3C34">
              <w:rPr>
                <w:rStyle w:val="Hyperlinkki"/>
                <w:noProof/>
              </w:rPr>
              <w:t>2.4.3</w:t>
            </w:r>
            <w:r w:rsidR="00C46151">
              <w:rPr>
                <w:rFonts w:eastAsiaTheme="minorEastAsia" w:cstheme="minorBidi"/>
                <w:noProof/>
                <w:szCs w:val="22"/>
              </w:rPr>
              <w:tab/>
            </w:r>
            <w:r w:rsidR="00C46151" w:rsidRPr="000B3C34">
              <w:rPr>
                <w:rStyle w:val="Hyperlinkki"/>
                <w:noProof/>
              </w:rPr>
              <w:t>Ilmoittaminen vaaratilanteista</w:t>
            </w:r>
            <w:r w:rsidR="00C46151">
              <w:rPr>
                <w:noProof/>
                <w:webHidden/>
              </w:rPr>
              <w:tab/>
            </w:r>
            <w:r w:rsidR="00C46151">
              <w:rPr>
                <w:noProof/>
                <w:webHidden/>
              </w:rPr>
              <w:fldChar w:fldCharType="begin"/>
            </w:r>
            <w:r w:rsidR="00C46151">
              <w:rPr>
                <w:noProof/>
                <w:webHidden/>
              </w:rPr>
              <w:instrText xml:space="preserve"> PAGEREF _Toc70325511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1448AA28" w14:textId="1E0FFDC5" w:rsidR="00C46151" w:rsidRDefault="00B779B9" w:rsidP="00C46151">
          <w:pPr>
            <w:pStyle w:val="Sisluet2"/>
            <w:tabs>
              <w:tab w:val="left" w:pos="880"/>
              <w:tab w:val="right" w:leader="dot" w:pos="9628"/>
            </w:tabs>
            <w:rPr>
              <w:rFonts w:eastAsiaTheme="minorEastAsia" w:cstheme="minorBidi"/>
              <w:noProof/>
              <w:szCs w:val="22"/>
            </w:rPr>
          </w:pPr>
          <w:hyperlink w:anchor="_Toc70325512" w:history="1">
            <w:r w:rsidR="00C46151" w:rsidRPr="000B3C34">
              <w:rPr>
                <w:rStyle w:val="Hyperlinkki"/>
                <w:noProof/>
              </w:rPr>
              <w:t>2.5</w:t>
            </w:r>
            <w:r w:rsidR="00C46151">
              <w:rPr>
                <w:rFonts w:eastAsiaTheme="minorEastAsia" w:cstheme="minorBidi"/>
                <w:noProof/>
                <w:szCs w:val="22"/>
              </w:rPr>
              <w:tab/>
            </w:r>
            <w:r w:rsidR="00C46151" w:rsidRPr="000B3C34">
              <w:rPr>
                <w:rStyle w:val="Hyperlinkki"/>
                <w:noProof/>
              </w:rPr>
              <w:t>Lisätietoja EBMEDS-palvelusta</w:t>
            </w:r>
            <w:r w:rsidR="00C46151">
              <w:rPr>
                <w:noProof/>
                <w:webHidden/>
              </w:rPr>
              <w:tab/>
            </w:r>
            <w:r w:rsidR="00C46151">
              <w:rPr>
                <w:noProof/>
                <w:webHidden/>
              </w:rPr>
              <w:fldChar w:fldCharType="begin"/>
            </w:r>
            <w:r w:rsidR="00C46151">
              <w:rPr>
                <w:noProof/>
                <w:webHidden/>
              </w:rPr>
              <w:instrText xml:space="preserve"> PAGEREF _Toc70325512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42B48517" w14:textId="67B62933" w:rsidR="00C46151" w:rsidRDefault="00B779B9" w:rsidP="00C46151">
          <w:pPr>
            <w:pStyle w:val="Sisluet3"/>
            <w:tabs>
              <w:tab w:val="left" w:pos="1320"/>
              <w:tab w:val="right" w:leader="dot" w:pos="9628"/>
            </w:tabs>
            <w:rPr>
              <w:rFonts w:eastAsiaTheme="minorEastAsia" w:cstheme="minorBidi"/>
              <w:noProof/>
              <w:szCs w:val="22"/>
            </w:rPr>
          </w:pPr>
          <w:hyperlink w:anchor="_Toc70325513" w:history="1">
            <w:r w:rsidR="00C46151" w:rsidRPr="000B3C34">
              <w:rPr>
                <w:rStyle w:val="Hyperlinkki"/>
                <w:noProof/>
              </w:rPr>
              <w:t>2.5.1</w:t>
            </w:r>
            <w:r w:rsidR="00C46151">
              <w:rPr>
                <w:rFonts w:eastAsiaTheme="minorEastAsia" w:cstheme="minorBidi"/>
                <w:noProof/>
                <w:szCs w:val="22"/>
              </w:rPr>
              <w:tab/>
            </w:r>
            <w:r w:rsidR="00C46151" w:rsidRPr="000B3C34">
              <w:rPr>
                <w:rStyle w:val="Hyperlinkki"/>
                <w:noProof/>
              </w:rPr>
              <w:t>Päätöksentuen verkkokurssit</w:t>
            </w:r>
            <w:r w:rsidR="00C46151">
              <w:rPr>
                <w:noProof/>
                <w:webHidden/>
              </w:rPr>
              <w:tab/>
            </w:r>
            <w:r w:rsidR="00C46151">
              <w:rPr>
                <w:noProof/>
                <w:webHidden/>
              </w:rPr>
              <w:fldChar w:fldCharType="begin"/>
            </w:r>
            <w:r w:rsidR="00C46151">
              <w:rPr>
                <w:noProof/>
                <w:webHidden/>
              </w:rPr>
              <w:instrText xml:space="preserve"> PAGEREF _Toc70325513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2262A4EA" w14:textId="633B3882" w:rsidR="00C46151" w:rsidRDefault="00B779B9" w:rsidP="00C46151">
          <w:pPr>
            <w:pStyle w:val="Sisluet3"/>
            <w:tabs>
              <w:tab w:val="left" w:pos="1320"/>
              <w:tab w:val="right" w:leader="dot" w:pos="9628"/>
            </w:tabs>
            <w:rPr>
              <w:rFonts w:eastAsiaTheme="minorEastAsia" w:cstheme="minorBidi"/>
              <w:noProof/>
              <w:szCs w:val="22"/>
            </w:rPr>
          </w:pPr>
          <w:hyperlink w:anchor="_Toc70325514" w:history="1">
            <w:r w:rsidR="00C46151" w:rsidRPr="000B3C34">
              <w:rPr>
                <w:rStyle w:val="Hyperlinkki"/>
                <w:noProof/>
              </w:rPr>
              <w:t>2.5.2</w:t>
            </w:r>
            <w:r w:rsidR="00C46151">
              <w:rPr>
                <w:rFonts w:eastAsiaTheme="minorEastAsia" w:cstheme="minorBidi"/>
                <w:noProof/>
                <w:szCs w:val="22"/>
              </w:rPr>
              <w:tab/>
            </w:r>
            <w:r w:rsidR="00C46151" w:rsidRPr="000B3C34">
              <w:rPr>
                <w:rStyle w:val="Hyperlinkki"/>
                <w:noProof/>
              </w:rPr>
              <w:t>Kotisivut</w:t>
            </w:r>
            <w:r w:rsidR="00C46151">
              <w:rPr>
                <w:noProof/>
                <w:webHidden/>
              </w:rPr>
              <w:tab/>
            </w:r>
            <w:r w:rsidR="00C46151">
              <w:rPr>
                <w:noProof/>
                <w:webHidden/>
              </w:rPr>
              <w:fldChar w:fldCharType="begin"/>
            </w:r>
            <w:r w:rsidR="00C46151">
              <w:rPr>
                <w:noProof/>
                <w:webHidden/>
              </w:rPr>
              <w:instrText xml:space="preserve"> PAGEREF _Toc70325514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3D5D6B84" w14:textId="7B35BBC9" w:rsidR="00C46151" w:rsidRDefault="00B779B9" w:rsidP="00C46151">
          <w:pPr>
            <w:pStyle w:val="Sisluet1"/>
            <w:tabs>
              <w:tab w:val="left" w:pos="440"/>
              <w:tab w:val="right" w:leader="dot" w:pos="9628"/>
            </w:tabs>
            <w:rPr>
              <w:rFonts w:eastAsiaTheme="minorEastAsia" w:cstheme="minorBidi"/>
              <w:noProof/>
              <w:szCs w:val="22"/>
            </w:rPr>
          </w:pPr>
          <w:hyperlink w:anchor="_Toc70325515" w:history="1">
            <w:r w:rsidR="00C46151" w:rsidRPr="000B3C34">
              <w:rPr>
                <w:rStyle w:val="Hyperlinkki"/>
                <w:noProof/>
              </w:rPr>
              <w:t>3</w:t>
            </w:r>
            <w:r w:rsidR="00C46151">
              <w:rPr>
                <w:rFonts w:eastAsiaTheme="minorEastAsia" w:cstheme="minorBidi"/>
                <w:noProof/>
                <w:szCs w:val="22"/>
              </w:rPr>
              <w:tab/>
            </w:r>
            <w:r w:rsidR="00C46151" w:rsidRPr="000B3C34">
              <w:rPr>
                <w:rStyle w:val="Hyperlinkki"/>
                <w:noProof/>
              </w:rPr>
              <w:t>Järjestelmän rakenne ja tietämyssisältö</w:t>
            </w:r>
            <w:r w:rsidR="00C46151">
              <w:rPr>
                <w:noProof/>
                <w:webHidden/>
              </w:rPr>
              <w:tab/>
            </w:r>
            <w:r w:rsidR="00C46151">
              <w:rPr>
                <w:noProof/>
                <w:webHidden/>
              </w:rPr>
              <w:fldChar w:fldCharType="begin"/>
            </w:r>
            <w:r w:rsidR="00C46151">
              <w:rPr>
                <w:noProof/>
                <w:webHidden/>
              </w:rPr>
              <w:instrText xml:space="preserve"> PAGEREF _Toc70325515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43F27DDF" w14:textId="41F53D52" w:rsidR="00C46151" w:rsidRDefault="00B779B9" w:rsidP="00C46151">
          <w:pPr>
            <w:pStyle w:val="Sisluet2"/>
            <w:tabs>
              <w:tab w:val="left" w:pos="880"/>
              <w:tab w:val="right" w:leader="dot" w:pos="9628"/>
            </w:tabs>
            <w:rPr>
              <w:rFonts w:eastAsiaTheme="minorEastAsia" w:cstheme="minorBidi"/>
              <w:noProof/>
              <w:szCs w:val="22"/>
            </w:rPr>
          </w:pPr>
          <w:hyperlink w:anchor="_Toc70325516" w:history="1">
            <w:r w:rsidR="00C46151" w:rsidRPr="000B3C34">
              <w:rPr>
                <w:rStyle w:val="Hyperlinkki"/>
                <w:noProof/>
              </w:rPr>
              <w:t>3.1</w:t>
            </w:r>
            <w:r w:rsidR="00C46151">
              <w:rPr>
                <w:rFonts w:eastAsiaTheme="minorEastAsia" w:cstheme="minorBidi"/>
                <w:noProof/>
                <w:szCs w:val="22"/>
              </w:rPr>
              <w:tab/>
            </w:r>
            <w:r w:rsidR="00C46151" w:rsidRPr="000B3C34">
              <w:rPr>
                <w:rStyle w:val="Hyperlinkki"/>
                <w:noProof/>
              </w:rPr>
              <w:t>Rakenne</w:t>
            </w:r>
            <w:r w:rsidR="00C46151">
              <w:rPr>
                <w:noProof/>
                <w:webHidden/>
              </w:rPr>
              <w:tab/>
            </w:r>
            <w:r w:rsidR="00C46151">
              <w:rPr>
                <w:noProof/>
                <w:webHidden/>
              </w:rPr>
              <w:fldChar w:fldCharType="begin"/>
            </w:r>
            <w:r w:rsidR="00C46151">
              <w:rPr>
                <w:noProof/>
                <w:webHidden/>
              </w:rPr>
              <w:instrText xml:space="preserve"> PAGEREF _Toc70325516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48D3A276" w14:textId="17E175AD" w:rsidR="00C46151" w:rsidRDefault="00B779B9" w:rsidP="00C46151">
          <w:pPr>
            <w:pStyle w:val="Sisluet2"/>
            <w:tabs>
              <w:tab w:val="left" w:pos="880"/>
              <w:tab w:val="right" w:leader="dot" w:pos="9628"/>
            </w:tabs>
            <w:rPr>
              <w:rFonts w:eastAsiaTheme="minorEastAsia" w:cstheme="minorBidi"/>
              <w:noProof/>
              <w:szCs w:val="22"/>
            </w:rPr>
          </w:pPr>
          <w:hyperlink w:anchor="_Toc70325517" w:history="1">
            <w:r w:rsidR="00C46151" w:rsidRPr="000B3C34">
              <w:rPr>
                <w:rStyle w:val="Hyperlinkki"/>
                <w:noProof/>
              </w:rPr>
              <w:t>3.2</w:t>
            </w:r>
            <w:r w:rsidR="00C46151">
              <w:rPr>
                <w:rFonts w:eastAsiaTheme="minorEastAsia" w:cstheme="minorBidi"/>
                <w:noProof/>
                <w:szCs w:val="22"/>
              </w:rPr>
              <w:tab/>
            </w:r>
            <w:r w:rsidR="00C46151" w:rsidRPr="000B3C34">
              <w:rPr>
                <w:rStyle w:val="Hyperlinkki"/>
                <w:noProof/>
              </w:rPr>
              <w:t>Lääkeapuri</w:t>
            </w:r>
            <w:r w:rsidR="00C46151">
              <w:rPr>
                <w:noProof/>
                <w:webHidden/>
              </w:rPr>
              <w:tab/>
            </w:r>
            <w:r w:rsidR="00C46151">
              <w:rPr>
                <w:noProof/>
                <w:webHidden/>
              </w:rPr>
              <w:fldChar w:fldCharType="begin"/>
            </w:r>
            <w:r w:rsidR="00C46151">
              <w:rPr>
                <w:noProof/>
                <w:webHidden/>
              </w:rPr>
              <w:instrText xml:space="preserve"> PAGEREF _Toc70325517 \h </w:instrText>
            </w:r>
            <w:r w:rsidR="00C46151">
              <w:rPr>
                <w:noProof/>
                <w:webHidden/>
              </w:rPr>
            </w:r>
            <w:r w:rsidR="00C46151">
              <w:rPr>
                <w:noProof/>
                <w:webHidden/>
              </w:rPr>
              <w:fldChar w:fldCharType="separate"/>
            </w:r>
            <w:r w:rsidR="00C46151">
              <w:rPr>
                <w:noProof/>
                <w:webHidden/>
              </w:rPr>
              <w:t>10</w:t>
            </w:r>
            <w:r w:rsidR="00C46151">
              <w:rPr>
                <w:noProof/>
                <w:webHidden/>
              </w:rPr>
              <w:fldChar w:fldCharType="end"/>
            </w:r>
          </w:hyperlink>
        </w:p>
        <w:p w14:paraId="7A0C6985" w14:textId="3769D406" w:rsidR="00C46151" w:rsidRDefault="00B779B9" w:rsidP="00C46151">
          <w:pPr>
            <w:pStyle w:val="Sisluet3"/>
            <w:tabs>
              <w:tab w:val="left" w:pos="1320"/>
              <w:tab w:val="right" w:leader="dot" w:pos="9628"/>
            </w:tabs>
            <w:rPr>
              <w:rFonts w:eastAsiaTheme="minorEastAsia" w:cstheme="minorBidi"/>
              <w:noProof/>
              <w:szCs w:val="22"/>
            </w:rPr>
          </w:pPr>
          <w:hyperlink w:anchor="_Toc70325518" w:history="1">
            <w:r w:rsidR="00C46151" w:rsidRPr="000B3C34">
              <w:rPr>
                <w:rStyle w:val="Hyperlinkki"/>
                <w:noProof/>
              </w:rPr>
              <w:t>3.2.1</w:t>
            </w:r>
            <w:r w:rsidR="00C46151">
              <w:rPr>
                <w:rFonts w:eastAsiaTheme="minorEastAsia" w:cstheme="minorBidi"/>
                <w:noProof/>
                <w:szCs w:val="22"/>
              </w:rPr>
              <w:tab/>
            </w:r>
            <w:r w:rsidR="00C46151" w:rsidRPr="000B3C34">
              <w:rPr>
                <w:rStyle w:val="Hyperlinkki"/>
                <w:noProof/>
              </w:rPr>
              <w:t>Hoitoaihetietokanta</w:t>
            </w:r>
            <w:r w:rsidR="00C46151">
              <w:rPr>
                <w:noProof/>
                <w:webHidden/>
              </w:rPr>
              <w:tab/>
            </w:r>
            <w:r w:rsidR="00C46151">
              <w:rPr>
                <w:noProof/>
                <w:webHidden/>
              </w:rPr>
              <w:fldChar w:fldCharType="begin"/>
            </w:r>
            <w:r w:rsidR="00C46151">
              <w:rPr>
                <w:noProof/>
                <w:webHidden/>
              </w:rPr>
              <w:instrText xml:space="preserve"> PAGEREF _Toc70325518 \h </w:instrText>
            </w:r>
            <w:r w:rsidR="00C46151">
              <w:rPr>
                <w:noProof/>
                <w:webHidden/>
              </w:rPr>
            </w:r>
            <w:r w:rsidR="00C46151">
              <w:rPr>
                <w:noProof/>
                <w:webHidden/>
              </w:rPr>
              <w:fldChar w:fldCharType="separate"/>
            </w:r>
            <w:r w:rsidR="00C46151">
              <w:rPr>
                <w:noProof/>
                <w:webHidden/>
              </w:rPr>
              <w:t>10</w:t>
            </w:r>
            <w:r w:rsidR="00C46151">
              <w:rPr>
                <w:noProof/>
                <w:webHidden/>
              </w:rPr>
              <w:fldChar w:fldCharType="end"/>
            </w:r>
          </w:hyperlink>
        </w:p>
        <w:p w14:paraId="49391FA8" w14:textId="4CB1B79B" w:rsidR="00C46151" w:rsidRDefault="00B779B9" w:rsidP="00C46151">
          <w:pPr>
            <w:pStyle w:val="Sisluet3"/>
            <w:tabs>
              <w:tab w:val="left" w:pos="1320"/>
              <w:tab w:val="right" w:leader="dot" w:pos="9628"/>
            </w:tabs>
            <w:rPr>
              <w:rFonts w:eastAsiaTheme="minorEastAsia" w:cstheme="minorBidi"/>
              <w:noProof/>
              <w:szCs w:val="22"/>
            </w:rPr>
          </w:pPr>
          <w:hyperlink w:anchor="_Toc70325519" w:history="1">
            <w:r w:rsidR="00C46151" w:rsidRPr="000B3C34">
              <w:rPr>
                <w:rStyle w:val="Hyperlinkki"/>
                <w:noProof/>
              </w:rPr>
              <w:t>3.2.2</w:t>
            </w:r>
            <w:r w:rsidR="00C46151">
              <w:rPr>
                <w:rFonts w:eastAsiaTheme="minorEastAsia" w:cstheme="minorBidi"/>
                <w:noProof/>
                <w:szCs w:val="22"/>
              </w:rPr>
              <w:tab/>
            </w:r>
            <w:r w:rsidR="00C46151" w:rsidRPr="000B3C34">
              <w:rPr>
                <w:rStyle w:val="Hyperlinkki"/>
                <w:noProof/>
              </w:rPr>
              <w:t>Vasta-aihetietokanta</w:t>
            </w:r>
            <w:r w:rsidR="00C46151">
              <w:rPr>
                <w:noProof/>
                <w:webHidden/>
              </w:rPr>
              <w:tab/>
            </w:r>
            <w:r w:rsidR="00C46151">
              <w:rPr>
                <w:noProof/>
                <w:webHidden/>
              </w:rPr>
              <w:fldChar w:fldCharType="begin"/>
            </w:r>
            <w:r w:rsidR="00C46151">
              <w:rPr>
                <w:noProof/>
                <w:webHidden/>
              </w:rPr>
              <w:instrText xml:space="preserve"> PAGEREF _Toc70325519 \h </w:instrText>
            </w:r>
            <w:r w:rsidR="00C46151">
              <w:rPr>
                <w:noProof/>
                <w:webHidden/>
              </w:rPr>
            </w:r>
            <w:r w:rsidR="00C46151">
              <w:rPr>
                <w:noProof/>
                <w:webHidden/>
              </w:rPr>
              <w:fldChar w:fldCharType="separate"/>
            </w:r>
            <w:r w:rsidR="00C46151">
              <w:rPr>
                <w:noProof/>
                <w:webHidden/>
              </w:rPr>
              <w:t>10</w:t>
            </w:r>
            <w:r w:rsidR="00C46151">
              <w:rPr>
                <w:noProof/>
                <w:webHidden/>
              </w:rPr>
              <w:fldChar w:fldCharType="end"/>
            </w:r>
          </w:hyperlink>
        </w:p>
        <w:p w14:paraId="2F80521D" w14:textId="0A045E4C" w:rsidR="00C46151" w:rsidRDefault="00B779B9" w:rsidP="00C46151">
          <w:pPr>
            <w:pStyle w:val="Sisluet3"/>
            <w:tabs>
              <w:tab w:val="left" w:pos="1320"/>
              <w:tab w:val="right" w:leader="dot" w:pos="9628"/>
            </w:tabs>
            <w:rPr>
              <w:rFonts w:eastAsiaTheme="minorEastAsia" w:cstheme="minorBidi"/>
              <w:noProof/>
              <w:szCs w:val="22"/>
            </w:rPr>
          </w:pPr>
          <w:hyperlink w:anchor="_Toc70325520" w:history="1">
            <w:r w:rsidR="00C46151" w:rsidRPr="000B3C34">
              <w:rPr>
                <w:rStyle w:val="Hyperlinkki"/>
                <w:noProof/>
              </w:rPr>
              <w:t>3.2.3</w:t>
            </w:r>
            <w:r w:rsidR="00C46151">
              <w:rPr>
                <w:rFonts w:eastAsiaTheme="minorEastAsia" w:cstheme="minorBidi"/>
                <w:noProof/>
                <w:szCs w:val="22"/>
              </w:rPr>
              <w:tab/>
            </w:r>
            <w:r w:rsidR="00C46151" w:rsidRPr="000B3C34">
              <w:rPr>
                <w:rStyle w:val="Hyperlinkki"/>
                <w:noProof/>
              </w:rPr>
              <w:t>Yhteisvaikutustietokanta</w:t>
            </w:r>
            <w:r w:rsidR="00C46151">
              <w:rPr>
                <w:noProof/>
                <w:webHidden/>
              </w:rPr>
              <w:tab/>
            </w:r>
            <w:r w:rsidR="00C46151">
              <w:rPr>
                <w:noProof/>
                <w:webHidden/>
              </w:rPr>
              <w:fldChar w:fldCharType="begin"/>
            </w:r>
            <w:r w:rsidR="00C46151">
              <w:rPr>
                <w:noProof/>
                <w:webHidden/>
              </w:rPr>
              <w:instrText xml:space="preserve"> PAGEREF _Toc70325520 \h </w:instrText>
            </w:r>
            <w:r w:rsidR="00C46151">
              <w:rPr>
                <w:noProof/>
                <w:webHidden/>
              </w:rPr>
            </w:r>
            <w:r w:rsidR="00C46151">
              <w:rPr>
                <w:noProof/>
                <w:webHidden/>
              </w:rPr>
              <w:fldChar w:fldCharType="separate"/>
            </w:r>
            <w:r w:rsidR="00C46151">
              <w:rPr>
                <w:noProof/>
                <w:webHidden/>
              </w:rPr>
              <w:t>11</w:t>
            </w:r>
            <w:r w:rsidR="00C46151">
              <w:rPr>
                <w:noProof/>
                <w:webHidden/>
              </w:rPr>
              <w:fldChar w:fldCharType="end"/>
            </w:r>
          </w:hyperlink>
        </w:p>
        <w:p w14:paraId="68DAF375" w14:textId="6A203486" w:rsidR="00C46151" w:rsidRDefault="00B779B9" w:rsidP="00C46151">
          <w:pPr>
            <w:pStyle w:val="Sisluet3"/>
            <w:tabs>
              <w:tab w:val="left" w:pos="1320"/>
              <w:tab w:val="right" w:leader="dot" w:pos="9628"/>
            </w:tabs>
            <w:rPr>
              <w:rFonts w:eastAsiaTheme="minorEastAsia" w:cstheme="minorBidi"/>
              <w:noProof/>
              <w:szCs w:val="22"/>
            </w:rPr>
          </w:pPr>
          <w:hyperlink w:anchor="_Toc70325521" w:history="1">
            <w:r w:rsidR="00C46151" w:rsidRPr="000B3C34">
              <w:rPr>
                <w:rStyle w:val="Hyperlinkki"/>
                <w:noProof/>
              </w:rPr>
              <w:t>3.2.4</w:t>
            </w:r>
            <w:r w:rsidR="00C46151">
              <w:rPr>
                <w:rFonts w:eastAsiaTheme="minorEastAsia" w:cstheme="minorBidi"/>
                <w:noProof/>
                <w:szCs w:val="22"/>
              </w:rPr>
              <w:tab/>
            </w:r>
            <w:r w:rsidR="00C46151" w:rsidRPr="000B3C34">
              <w:rPr>
                <w:rStyle w:val="Hyperlinkki"/>
                <w:noProof/>
              </w:rPr>
              <w:t>Haittakuormatietokanta</w:t>
            </w:r>
            <w:r w:rsidR="00C46151">
              <w:rPr>
                <w:noProof/>
                <w:webHidden/>
              </w:rPr>
              <w:tab/>
            </w:r>
            <w:r w:rsidR="00C46151">
              <w:rPr>
                <w:noProof/>
                <w:webHidden/>
              </w:rPr>
              <w:fldChar w:fldCharType="begin"/>
            </w:r>
            <w:r w:rsidR="00C46151">
              <w:rPr>
                <w:noProof/>
                <w:webHidden/>
              </w:rPr>
              <w:instrText xml:space="preserve"> PAGEREF _Toc70325521 \h </w:instrText>
            </w:r>
            <w:r w:rsidR="00C46151">
              <w:rPr>
                <w:noProof/>
                <w:webHidden/>
              </w:rPr>
            </w:r>
            <w:r w:rsidR="00C46151">
              <w:rPr>
                <w:noProof/>
                <w:webHidden/>
              </w:rPr>
              <w:fldChar w:fldCharType="separate"/>
            </w:r>
            <w:r w:rsidR="00C46151">
              <w:rPr>
                <w:noProof/>
                <w:webHidden/>
              </w:rPr>
              <w:t>11</w:t>
            </w:r>
            <w:r w:rsidR="00C46151">
              <w:rPr>
                <w:noProof/>
                <w:webHidden/>
              </w:rPr>
              <w:fldChar w:fldCharType="end"/>
            </w:r>
          </w:hyperlink>
        </w:p>
        <w:p w14:paraId="32BAAFF0" w14:textId="6BC71361" w:rsidR="00C46151" w:rsidRDefault="00B779B9" w:rsidP="00C46151">
          <w:pPr>
            <w:pStyle w:val="Sisluet3"/>
            <w:tabs>
              <w:tab w:val="left" w:pos="1320"/>
              <w:tab w:val="right" w:leader="dot" w:pos="9628"/>
            </w:tabs>
            <w:rPr>
              <w:rFonts w:eastAsiaTheme="minorEastAsia" w:cstheme="minorBidi"/>
              <w:noProof/>
              <w:szCs w:val="22"/>
            </w:rPr>
          </w:pPr>
          <w:hyperlink w:anchor="_Toc70325522" w:history="1">
            <w:r w:rsidR="00C46151" w:rsidRPr="000B3C34">
              <w:rPr>
                <w:rStyle w:val="Hyperlinkki"/>
                <w:noProof/>
              </w:rPr>
              <w:t>3.2.5</w:t>
            </w:r>
            <w:r w:rsidR="00C46151">
              <w:rPr>
                <w:rFonts w:eastAsiaTheme="minorEastAsia" w:cstheme="minorBidi"/>
                <w:noProof/>
                <w:szCs w:val="22"/>
              </w:rPr>
              <w:tab/>
            </w:r>
            <w:r w:rsidR="00C46151" w:rsidRPr="000B3C34">
              <w:rPr>
                <w:rStyle w:val="Hyperlinkki"/>
                <w:noProof/>
              </w:rPr>
              <w:t>Lääkkeiden käyttö munuaisten vajaatoiminnassa (Renbase-tietokanta)</w:t>
            </w:r>
            <w:r w:rsidR="00C46151">
              <w:rPr>
                <w:noProof/>
                <w:webHidden/>
              </w:rPr>
              <w:tab/>
            </w:r>
            <w:r w:rsidR="00C46151">
              <w:rPr>
                <w:noProof/>
                <w:webHidden/>
              </w:rPr>
              <w:fldChar w:fldCharType="begin"/>
            </w:r>
            <w:r w:rsidR="00C46151">
              <w:rPr>
                <w:noProof/>
                <w:webHidden/>
              </w:rPr>
              <w:instrText xml:space="preserve"> PAGEREF _Toc70325522 \h </w:instrText>
            </w:r>
            <w:r w:rsidR="00C46151">
              <w:rPr>
                <w:noProof/>
                <w:webHidden/>
              </w:rPr>
            </w:r>
            <w:r w:rsidR="00C46151">
              <w:rPr>
                <w:noProof/>
                <w:webHidden/>
              </w:rPr>
              <w:fldChar w:fldCharType="separate"/>
            </w:r>
            <w:r w:rsidR="00C46151">
              <w:rPr>
                <w:noProof/>
                <w:webHidden/>
              </w:rPr>
              <w:t>11</w:t>
            </w:r>
            <w:r w:rsidR="00C46151">
              <w:rPr>
                <w:noProof/>
                <w:webHidden/>
              </w:rPr>
              <w:fldChar w:fldCharType="end"/>
            </w:r>
          </w:hyperlink>
        </w:p>
        <w:p w14:paraId="3EFC5B43" w14:textId="026116A8" w:rsidR="00C46151" w:rsidRDefault="00B779B9" w:rsidP="00C46151">
          <w:pPr>
            <w:pStyle w:val="Sisluet3"/>
            <w:tabs>
              <w:tab w:val="left" w:pos="1320"/>
              <w:tab w:val="right" w:leader="dot" w:pos="9628"/>
            </w:tabs>
            <w:rPr>
              <w:rFonts w:eastAsiaTheme="minorEastAsia" w:cstheme="minorBidi"/>
              <w:noProof/>
              <w:szCs w:val="22"/>
            </w:rPr>
          </w:pPr>
          <w:hyperlink w:anchor="_Toc70325523" w:history="1">
            <w:r w:rsidR="00C46151" w:rsidRPr="000B3C34">
              <w:rPr>
                <w:rStyle w:val="Hyperlinkki"/>
                <w:noProof/>
              </w:rPr>
              <w:t>3.2.6</w:t>
            </w:r>
            <w:r w:rsidR="00C46151">
              <w:rPr>
                <w:rFonts w:eastAsiaTheme="minorEastAsia" w:cstheme="minorBidi"/>
                <w:noProof/>
                <w:szCs w:val="22"/>
              </w:rPr>
              <w:tab/>
            </w:r>
            <w:r w:rsidR="00C46151" w:rsidRPr="000B3C34">
              <w:rPr>
                <w:rStyle w:val="Hyperlinkki"/>
                <w:noProof/>
              </w:rPr>
              <w:t>Lääkkeiden käyttö raskauden ja imetyksen aikana (Gravbase, Lactbase)</w:t>
            </w:r>
            <w:r w:rsidR="00C46151">
              <w:rPr>
                <w:noProof/>
                <w:webHidden/>
              </w:rPr>
              <w:tab/>
            </w:r>
            <w:r w:rsidR="00C46151">
              <w:rPr>
                <w:noProof/>
                <w:webHidden/>
              </w:rPr>
              <w:fldChar w:fldCharType="begin"/>
            </w:r>
            <w:r w:rsidR="00C46151">
              <w:rPr>
                <w:noProof/>
                <w:webHidden/>
              </w:rPr>
              <w:instrText xml:space="preserve"> PAGEREF _Toc70325523 \h </w:instrText>
            </w:r>
            <w:r w:rsidR="00C46151">
              <w:rPr>
                <w:noProof/>
                <w:webHidden/>
              </w:rPr>
            </w:r>
            <w:r w:rsidR="00C46151">
              <w:rPr>
                <w:noProof/>
                <w:webHidden/>
              </w:rPr>
              <w:fldChar w:fldCharType="separate"/>
            </w:r>
            <w:r w:rsidR="00C46151">
              <w:rPr>
                <w:noProof/>
                <w:webHidden/>
              </w:rPr>
              <w:t>12</w:t>
            </w:r>
            <w:r w:rsidR="00C46151">
              <w:rPr>
                <w:noProof/>
                <w:webHidden/>
              </w:rPr>
              <w:fldChar w:fldCharType="end"/>
            </w:r>
          </w:hyperlink>
        </w:p>
        <w:p w14:paraId="7245E158" w14:textId="5D550CE9" w:rsidR="00C46151" w:rsidRDefault="00B779B9" w:rsidP="00C46151">
          <w:pPr>
            <w:pStyle w:val="Sisluet3"/>
            <w:tabs>
              <w:tab w:val="left" w:pos="1320"/>
              <w:tab w:val="right" w:leader="dot" w:pos="9628"/>
            </w:tabs>
            <w:rPr>
              <w:rFonts w:eastAsiaTheme="minorEastAsia" w:cstheme="minorBidi"/>
              <w:noProof/>
              <w:szCs w:val="22"/>
            </w:rPr>
          </w:pPr>
          <w:hyperlink w:anchor="_Toc70325524" w:history="1">
            <w:r w:rsidR="00C46151" w:rsidRPr="000B3C34">
              <w:rPr>
                <w:rStyle w:val="Hyperlinkki"/>
                <w:noProof/>
              </w:rPr>
              <w:t>3.2.7</w:t>
            </w:r>
            <w:r w:rsidR="00C46151">
              <w:rPr>
                <w:rFonts w:eastAsiaTheme="minorEastAsia" w:cstheme="minorBidi"/>
                <w:noProof/>
                <w:szCs w:val="22"/>
              </w:rPr>
              <w:tab/>
            </w:r>
            <w:r w:rsidR="00C46151" w:rsidRPr="000B3C34">
              <w:rPr>
                <w:rStyle w:val="Hyperlinkki"/>
                <w:noProof/>
              </w:rPr>
              <w:t>Yliannostelu</w:t>
            </w:r>
            <w:r w:rsidR="00C46151">
              <w:rPr>
                <w:noProof/>
                <w:webHidden/>
              </w:rPr>
              <w:tab/>
            </w:r>
            <w:r w:rsidR="00C46151">
              <w:rPr>
                <w:noProof/>
                <w:webHidden/>
              </w:rPr>
              <w:fldChar w:fldCharType="begin"/>
            </w:r>
            <w:r w:rsidR="00C46151">
              <w:rPr>
                <w:noProof/>
                <w:webHidden/>
              </w:rPr>
              <w:instrText xml:space="preserve"> PAGEREF _Toc70325524 \h </w:instrText>
            </w:r>
            <w:r w:rsidR="00C46151">
              <w:rPr>
                <w:noProof/>
                <w:webHidden/>
              </w:rPr>
            </w:r>
            <w:r w:rsidR="00C46151">
              <w:rPr>
                <w:noProof/>
                <w:webHidden/>
              </w:rPr>
              <w:fldChar w:fldCharType="separate"/>
            </w:r>
            <w:r w:rsidR="00C46151">
              <w:rPr>
                <w:noProof/>
                <w:webHidden/>
              </w:rPr>
              <w:t>13</w:t>
            </w:r>
            <w:r w:rsidR="00C46151">
              <w:rPr>
                <w:noProof/>
                <w:webHidden/>
              </w:rPr>
              <w:fldChar w:fldCharType="end"/>
            </w:r>
          </w:hyperlink>
        </w:p>
        <w:p w14:paraId="7DE2DC29" w14:textId="15050671" w:rsidR="00C46151" w:rsidRDefault="00B779B9" w:rsidP="00C46151">
          <w:pPr>
            <w:pStyle w:val="Sisluet2"/>
            <w:tabs>
              <w:tab w:val="left" w:pos="880"/>
              <w:tab w:val="right" w:leader="dot" w:pos="9628"/>
            </w:tabs>
            <w:rPr>
              <w:rFonts w:eastAsiaTheme="minorEastAsia" w:cstheme="minorBidi"/>
              <w:noProof/>
              <w:szCs w:val="22"/>
            </w:rPr>
          </w:pPr>
          <w:hyperlink w:anchor="_Toc70325525" w:history="1">
            <w:r w:rsidR="00C46151" w:rsidRPr="000B3C34">
              <w:rPr>
                <w:rStyle w:val="Hyperlinkki"/>
                <w:noProof/>
              </w:rPr>
              <w:t>3.3</w:t>
            </w:r>
            <w:r w:rsidR="00C46151">
              <w:rPr>
                <w:rFonts w:eastAsiaTheme="minorEastAsia" w:cstheme="minorBidi"/>
                <w:noProof/>
                <w:szCs w:val="22"/>
              </w:rPr>
              <w:tab/>
            </w:r>
            <w:r w:rsidR="00C46151" w:rsidRPr="000B3C34">
              <w:rPr>
                <w:rStyle w:val="Hyperlinkki"/>
                <w:noProof/>
              </w:rPr>
              <w:t>Päättelyapuri</w:t>
            </w:r>
            <w:r w:rsidR="00C46151">
              <w:rPr>
                <w:noProof/>
                <w:webHidden/>
              </w:rPr>
              <w:tab/>
            </w:r>
            <w:r w:rsidR="00C46151">
              <w:rPr>
                <w:noProof/>
                <w:webHidden/>
              </w:rPr>
              <w:fldChar w:fldCharType="begin"/>
            </w:r>
            <w:r w:rsidR="00C46151">
              <w:rPr>
                <w:noProof/>
                <w:webHidden/>
              </w:rPr>
              <w:instrText xml:space="preserve"> PAGEREF _Toc70325525 \h </w:instrText>
            </w:r>
            <w:r w:rsidR="00C46151">
              <w:rPr>
                <w:noProof/>
                <w:webHidden/>
              </w:rPr>
            </w:r>
            <w:r w:rsidR="00C46151">
              <w:rPr>
                <w:noProof/>
                <w:webHidden/>
              </w:rPr>
              <w:fldChar w:fldCharType="separate"/>
            </w:r>
            <w:r w:rsidR="00C46151">
              <w:rPr>
                <w:noProof/>
                <w:webHidden/>
              </w:rPr>
              <w:t>13</w:t>
            </w:r>
            <w:r w:rsidR="00C46151">
              <w:rPr>
                <w:noProof/>
                <w:webHidden/>
              </w:rPr>
              <w:fldChar w:fldCharType="end"/>
            </w:r>
          </w:hyperlink>
        </w:p>
        <w:p w14:paraId="03250004" w14:textId="4D0868F3" w:rsidR="00C46151" w:rsidRDefault="00B779B9" w:rsidP="00C46151">
          <w:pPr>
            <w:pStyle w:val="Sisluet3"/>
            <w:tabs>
              <w:tab w:val="left" w:pos="1320"/>
              <w:tab w:val="right" w:leader="dot" w:pos="9628"/>
            </w:tabs>
            <w:rPr>
              <w:rFonts w:eastAsiaTheme="minorEastAsia" w:cstheme="minorBidi"/>
              <w:noProof/>
              <w:szCs w:val="22"/>
            </w:rPr>
          </w:pPr>
          <w:hyperlink w:anchor="_Toc70325526" w:history="1">
            <w:r w:rsidR="00C46151" w:rsidRPr="000B3C34">
              <w:rPr>
                <w:rStyle w:val="Hyperlinkki"/>
                <w:noProof/>
              </w:rPr>
              <w:t>3.3.1</w:t>
            </w:r>
            <w:r w:rsidR="00C46151">
              <w:rPr>
                <w:rFonts w:eastAsiaTheme="minorEastAsia" w:cstheme="minorBidi"/>
                <w:noProof/>
                <w:szCs w:val="22"/>
              </w:rPr>
              <w:tab/>
            </w:r>
            <w:r w:rsidR="00C46151" w:rsidRPr="000B3C34">
              <w:rPr>
                <w:rStyle w:val="Hyperlinkki"/>
                <w:noProof/>
              </w:rPr>
              <w:t>Päättelysäännöt</w:t>
            </w:r>
            <w:r w:rsidR="00C46151">
              <w:rPr>
                <w:noProof/>
                <w:webHidden/>
              </w:rPr>
              <w:tab/>
            </w:r>
            <w:r w:rsidR="00C46151">
              <w:rPr>
                <w:noProof/>
                <w:webHidden/>
              </w:rPr>
              <w:fldChar w:fldCharType="begin"/>
            </w:r>
            <w:r w:rsidR="00C46151">
              <w:rPr>
                <w:noProof/>
                <w:webHidden/>
              </w:rPr>
              <w:instrText xml:space="preserve"> PAGEREF _Toc70325526 \h </w:instrText>
            </w:r>
            <w:r w:rsidR="00C46151">
              <w:rPr>
                <w:noProof/>
                <w:webHidden/>
              </w:rPr>
            </w:r>
            <w:r w:rsidR="00C46151">
              <w:rPr>
                <w:noProof/>
                <w:webHidden/>
              </w:rPr>
              <w:fldChar w:fldCharType="separate"/>
            </w:r>
            <w:r w:rsidR="00C46151">
              <w:rPr>
                <w:noProof/>
                <w:webHidden/>
              </w:rPr>
              <w:t>13</w:t>
            </w:r>
            <w:r w:rsidR="00C46151">
              <w:rPr>
                <w:noProof/>
                <w:webHidden/>
              </w:rPr>
              <w:fldChar w:fldCharType="end"/>
            </w:r>
          </w:hyperlink>
        </w:p>
        <w:p w14:paraId="3D7E5B51" w14:textId="07E82D03" w:rsidR="00C46151" w:rsidRDefault="00B779B9" w:rsidP="00C46151">
          <w:pPr>
            <w:pStyle w:val="Sisluet3"/>
            <w:tabs>
              <w:tab w:val="left" w:pos="1320"/>
              <w:tab w:val="right" w:leader="dot" w:pos="9628"/>
            </w:tabs>
            <w:rPr>
              <w:rFonts w:eastAsiaTheme="minorEastAsia" w:cstheme="minorBidi"/>
              <w:noProof/>
              <w:szCs w:val="22"/>
            </w:rPr>
          </w:pPr>
          <w:hyperlink w:anchor="_Toc70325527" w:history="1">
            <w:r w:rsidR="00C46151" w:rsidRPr="000B3C34">
              <w:rPr>
                <w:rStyle w:val="Hyperlinkki"/>
                <w:noProof/>
              </w:rPr>
              <w:t>3.3.2</w:t>
            </w:r>
            <w:r w:rsidR="00C46151">
              <w:rPr>
                <w:rFonts w:eastAsiaTheme="minorEastAsia" w:cstheme="minorBidi"/>
                <w:noProof/>
                <w:szCs w:val="22"/>
              </w:rPr>
              <w:tab/>
            </w:r>
            <w:r w:rsidR="00C46151" w:rsidRPr="000B3C34">
              <w:rPr>
                <w:rStyle w:val="Hyperlinkki"/>
                <w:noProof/>
              </w:rPr>
              <w:t>Muistutteiden luokitus</w:t>
            </w:r>
            <w:r w:rsidR="00C46151">
              <w:rPr>
                <w:noProof/>
                <w:webHidden/>
              </w:rPr>
              <w:tab/>
            </w:r>
            <w:r w:rsidR="00C46151">
              <w:rPr>
                <w:noProof/>
                <w:webHidden/>
              </w:rPr>
              <w:fldChar w:fldCharType="begin"/>
            </w:r>
            <w:r w:rsidR="00C46151">
              <w:rPr>
                <w:noProof/>
                <w:webHidden/>
              </w:rPr>
              <w:instrText xml:space="preserve"> PAGEREF _Toc70325527 \h </w:instrText>
            </w:r>
            <w:r w:rsidR="00C46151">
              <w:rPr>
                <w:noProof/>
                <w:webHidden/>
              </w:rPr>
            </w:r>
            <w:r w:rsidR="00C46151">
              <w:rPr>
                <w:noProof/>
                <w:webHidden/>
              </w:rPr>
              <w:fldChar w:fldCharType="separate"/>
            </w:r>
            <w:r w:rsidR="00C46151">
              <w:rPr>
                <w:noProof/>
                <w:webHidden/>
              </w:rPr>
              <w:t>14</w:t>
            </w:r>
            <w:r w:rsidR="00C46151">
              <w:rPr>
                <w:noProof/>
                <w:webHidden/>
              </w:rPr>
              <w:fldChar w:fldCharType="end"/>
            </w:r>
          </w:hyperlink>
        </w:p>
        <w:p w14:paraId="3381FF4E" w14:textId="5F5CCB92" w:rsidR="00C46151" w:rsidRDefault="00B779B9" w:rsidP="00C46151">
          <w:pPr>
            <w:pStyle w:val="Sisluet3"/>
            <w:tabs>
              <w:tab w:val="left" w:pos="1320"/>
              <w:tab w:val="right" w:leader="dot" w:pos="9628"/>
            </w:tabs>
            <w:rPr>
              <w:rFonts w:eastAsiaTheme="minorEastAsia" w:cstheme="minorBidi"/>
              <w:noProof/>
              <w:szCs w:val="22"/>
            </w:rPr>
          </w:pPr>
          <w:hyperlink w:anchor="_Toc70325528" w:history="1">
            <w:r w:rsidR="00C46151" w:rsidRPr="000B3C34">
              <w:rPr>
                <w:rStyle w:val="Hyperlinkki"/>
                <w:noProof/>
              </w:rPr>
              <w:t>3.3.3</w:t>
            </w:r>
            <w:r w:rsidR="00C46151">
              <w:rPr>
                <w:rFonts w:eastAsiaTheme="minorEastAsia" w:cstheme="minorBidi"/>
                <w:noProof/>
                <w:szCs w:val="22"/>
              </w:rPr>
              <w:tab/>
            </w:r>
            <w:r w:rsidR="00C46151" w:rsidRPr="000B3C34">
              <w:rPr>
                <w:rStyle w:val="Hyperlinkki"/>
                <w:noProof/>
              </w:rPr>
              <w:t>Muistutteissa näkyvää potilaskohtaista dataa</w:t>
            </w:r>
            <w:r w:rsidR="00C46151">
              <w:rPr>
                <w:noProof/>
                <w:webHidden/>
              </w:rPr>
              <w:tab/>
            </w:r>
            <w:r w:rsidR="00C46151">
              <w:rPr>
                <w:noProof/>
                <w:webHidden/>
              </w:rPr>
              <w:fldChar w:fldCharType="begin"/>
            </w:r>
            <w:r w:rsidR="00C46151">
              <w:rPr>
                <w:noProof/>
                <w:webHidden/>
              </w:rPr>
              <w:instrText xml:space="preserve"> PAGEREF _Toc70325528 \h </w:instrText>
            </w:r>
            <w:r w:rsidR="00C46151">
              <w:rPr>
                <w:noProof/>
                <w:webHidden/>
              </w:rPr>
            </w:r>
            <w:r w:rsidR="00C46151">
              <w:rPr>
                <w:noProof/>
                <w:webHidden/>
              </w:rPr>
              <w:fldChar w:fldCharType="separate"/>
            </w:r>
            <w:r w:rsidR="00C46151">
              <w:rPr>
                <w:noProof/>
                <w:webHidden/>
              </w:rPr>
              <w:t>14</w:t>
            </w:r>
            <w:r w:rsidR="00C46151">
              <w:rPr>
                <w:noProof/>
                <w:webHidden/>
              </w:rPr>
              <w:fldChar w:fldCharType="end"/>
            </w:r>
          </w:hyperlink>
        </w:p>
        <w:p w14:paraId="1D2C2BC1" w14:textId="0F911A1F" w:rsidR="00C46151" w:rsidRDefault="00B779B9" w:rsidP="00C46151">
          <w:pPr>
            <w:pStyle w:val="Sisluet3"/>
            <w:tabs>
              <w:tab w:val="left" w:pos="1320"/>
              <w:tab w:val="right" w:leader="dot" w:pos="9628"/>
            </w:tabs>
            <w:rPr>
              <w:rFonts w:eastAsiaTheme="minorEastAsia" w:cstheme="minorBidi"/>
              <w:noProof/>
              <w:szCs w:val="22"/>
            </w:rPr>
          </w:pPr>
          <w:hyperlink w:anchor="_Toc70325529" w:history="1">
            <w:r w:rsidR="00C46151" w:rsidRPr="000B3C34">
              <w:rPr>
                <w:rStyle w:val="Hyperlinkki"/>
                <w:noProof/>
              </w:rPr>
              <w:t>3.3.4</w:t>
            </w:r>
            <w:r w:rsidR="00C46151">
              <w:rPr>
                <w:rFonts w:eastAsiaTheme="minorEastAsia" w:cstheme="minorBidi"/>
                <w:noProof/>
                <w:szCs w:val="22"/>
              </w:rPr>
              <w:tab/>
            </w:r>
            <w:r w:rsidR="00C46151" w:rsidRPr="000B3C34">
              <w:rPr>
                <w:rStyle w:val="Hyperlinkki"/>
                <w:noProof/>
              </w:rPr>
              <w:t>Muistutteiden generointi laatumittareina</w:t>
            </w:r>
            <w:r w:rsidR="00C46151">
              <w:rPr>
                <w:noProof/>
                <w:webHidden/>
              </w:rPr>
              <w:tab/>
            </w:r>
            <w:r w:rsidR="00C46151">
              <w:rPr>
                <w:noProof/>
                <w:webHidden/>
              </w:rPr>
              <w:fldChar w:fldCharType="begin"/>
            </w:r>
            <w:r w:rsidR="00C46151">
              <w:rPr>
                <w:noProof/>
                <w:webHidden/>
              </w:rPr>
              <w:instrText xml:space="preserve"> PAGEREF _Toc70325529 \h </w:instrText>
            </w:r>
            <w:r w:rsidR="00C46151">
              <w:rPr>
                <w:noProof/>
                <w:webHidden/>
              </w:rPr>
            </w:r>
            <w:r w:rsidR="00C46151">
              <w:rPr>
                <w:noProof/>
                <w:webHidden/>
              </w:rPr>
              <w:fldChar w:fldCharType="separate"/>
            </w:r>
            <w:r w:rsidR="00C46151">
              <w:rPr>
                <w:noProof/>
                <w:webHidden/>
              </w:rPr>
              <w:t>14</w:t>
            </w:r>
            <w:r w:rsidR="00C46151">
              <w:rPr>
                <w:noProof/>
                <w:webHidden/>
              </w:rPr>
              <w:fldChar w:fldCharType="end"/>
            </w:r>
          </w:hyperlink>
        </w:p>
        <w:p w14:paraId="42974B7A" w14:textId="5D0DC2D0" w:rsidR="00C46151" w:rsidRDefault="00B779B9" w:rsidP="00C46151">
          <w:pPr>
            <w:pStyle w:val="Sisluet2"/>
            <w:tabs>
              <w:tab w:val="left" w:pos="880"/>
              <w:tab w:val="right" w:leader="dot" w:pos="9628"/>
            </w:tabs>
            <w:rPr>
              <w:rFonts w:eastAsiaTheme="minorEastAsia" w:cstheme="minorBidi"/>
              <w:noProof/>
              <w:szCs w:val="22"/>
            </w:rPr>
          </w:pPr>
          <w:hyperlink w:anchor="_Toc70325530" w:history="1">
            <w:r w:rsidR="00C46151" w:rsidRPr="000B3C34">
              <w:rPr>
                <w:rStyle w:val="Hyperlinkki"/>
                <w:noProof/>
              </w:rPr>
              <w:t>3.4</w:t>
            </w:r>
            <w:r w:rsidR="00C46151">
              <w:rPr>
                <w:rFonts w:eastAsiaTheme="minorEastAsia" w:cstheme="minorBidi"/>
                <w:noProof/>
                <w:szCs w:val="22"/>
              </w:rPr>
              <w:tab/>
            </w:r>
            <w:r w:rsidR="00C46151" w:rsidRPr="000B3C34">
              <w:rPr>
                <w:rStyle w:val="Hyperlinkki"/>
                <w:noProof/>
              </w:rPr>
              <w:t>Lomakeapuri</w:t>
            </w:r>
            <w:r w:rsidR="00C46151">
              <w:rPr>
                <w:noProof/>
                <w:webHidden/>
              </w:rPr>
              <w:tab/>
            </w:r>
            <w:r w:rsidR="00C46151">
              <w:rPr>
                <w:noProof/>
                <w:webHidden/>
              </w:rPr>
              <w:fldChar w:fldCharType="begin"/>
            </w:r>
            <w:r w:rsidR="00C46151">
              <w:rPr>
                <w:noProof/>
                <w:webHidden/>
              </w:rPr>
              <w:instrText xml:space="preserve"> PAGEREF _Toc70325530 \h </w:instrText>
            </w:r>
            <w:r w:rsidR="00C46151">
              <w:rPr>
                <w:noProof/>
                <w:webHidden/>
              </w:rPr>
            </w:r>
            <w:r w:rsidR="00C46151">
              <w:rPr>
                <w:noProof/>
                <w:webHidden/>
              </w:rPr>
              <w:fldChar w:fldCharType="separate"/>
            </w:r>
            <w:r w:rsidR="00C46151">
              <w:rPr>
                <w:noProof/>
                <w:webHidden/>
              </w:rPr>
              <w:t>14</w:t>
            </w:r>
            <w:r w:rsidR="00C46151">
              <w:rPr>
                <w:noProof/>
                <w:webHidden/>
              </w:rPr>
              <w:fldChar w:fldCharType="end"/>
            </w:r>
          </w:hyperlink>
        </w:p>
        <w:p w14:paraId="41376249" w14:textId="3C1805CE" w:rsidR="00C46151" w:rsidRDefault="00B779B9" w:rsidP="00C46151">
          <w:pPr>
            <w:pStyle w:val="Sisluet3"/>
            <w:tabs>
              <w:tab w:val="left" w:pos="1320"/>
              <w:tab w:val="right" w:leader="dot" w:pos="9628"/>
            </w:tabs>
            <w:rPr>
              <w:rFonts w:eastAsiaTheme="minorEastAsia" w:cstheme="minorBidi"/>
              <w:noProof/>
              <w:szCs w:val="22"/>
            </w:rPr>
          </w:pPr>
          <w:hyperlink w:anchor="_Toc70325531" w:history="1">
            <w:r w:rsidR="00C46151" w:rsidRPr="000B3C34">
              <w:rPr>
                <w:rStyle w:val="Hyperlinkki"/>
                <w:noProof/>
              </w:rPr>
              <w:t>3.4.1</w:t>
            </w:r>
            <w:r w:rsidR="00C46151">
              <w:rPr>
                <w:rFonts w:eastAsiaTheme="minorEastAsia" w:cstheme="minorBidi"/>
                <w:noProof/>
                <w:szCs w:val="22"/>
              </w:rPr>
              <w:tab/>
            </w:r>
            <w:r w:rsidR="00C46151" w:rsidRPr="000B3C34">
              <w:rPr>
                <w:rStyle w:val="Hyperlinkki"/>
                <w:noProof/>
              </w:rPr>
              <w:t>Laskurit</w:t>
            </w:r>
            <w:r w:rsidR="00C46151">
              <w:rPr>
                <w:noProof/>
                <w:webHidden/>
              </w:rPr>
              <w:tab/>
            </w:r>
            <w:r w:rsidR="00C46151">
              <w:rPr>
                <w:noProof/>
                <w:webHidden/>
              </w:rPr>
              <w:fldChar w:fldCharType="begin"/>
            </w:r>
            <w:r w:rsidR="00C46151">
              <w:rPr>
                <w:noProof/>
                <w:webHidden/>
              </w:rPr>
              <w:instrText xml:space="preserve"> PAGEREF _Toc70325531 \h </w:instrText>
            </w:r>
            <w:r w:rsidR="00C46151">
              <w:rPr>
                <w:noProof/>
                <w:webHidden/>
              </w:rPr>
            </w:r>
            <w:r w:rsidR="00C46151">
              <w:rPr>
                <w:noProof/>
                <w:webHidden/>
              </w:rPr>
              <w:fldChar w:fldCharType="separate"/>
            </w:r>
            <w:r w:rsidR="00C46151">
              <w:rPr>
                <w:noProof/>
                <w:webHidden/>
              </w:rPr>
              <w:t>15</w:t>
            </w:r>
            <w:r w:rsidR="00C46151">
              <w:rPr>
                <w:noProof/>
                <w:webHidden/>
              </w:rPr>
              <w:fldChar w:fldCharType="end"/>
            </w:r>
          </w:hyperlink>
        </w:p>
        <w:p w14:paraId="04C251A1" w14:textId="713C4EF9" w:rsidR="00C46151" w:rsidRDefault="00B779B9" w:rsidP="00C46151">
          <w:pPr>
            <w:pStyle w:val="Sisluet3"/>
            <w:tabs>
              <w:tab w:val="left" w:pos="1320"/>
              <w:tab w:val="right" w:leader="dot" w:pos="9628"/>
            </w:tabs>
            <w:rPr>
              <w:rFonts w:eastAsiaTheme="minorEastAsia" w:cstheme="minorBidi"/>
              <w:noProof/>
              <w:szCs w:val="22"/>
            </w:rPr>
          </w:pPr>
          <w:hyperlink w:anchor="_Toc70325532" w:history="1">
            <w:r w:rsidR="00C46151" w:rsidRPr="000B3C34">
              <w:rPr>
                <w:rStyle w:val="Hyperlinkki"/>
                <w:noProof/>
              </w:rPr>
              <w:t>3.4.2</w:t>
            </w:r>
            <w:r w:rsidR="00C46151">
              <w:rPr>
                <w:rFonts w:eastAsiaTheme="minorEastAsia" w:cstheme="minorBidi"/>
                <w:noProof/>
                <w:szCs w:val="22"/>
              </w:rPr>
              <w:tab/>
            </w:r>
            <w:r w:rsidR="00C46151" w:rsidRPr="000B3C34">
              <w:rPr>
                <w:rStyle w:val="Hyperlinkki"/>
                <w:noProof/>
              </w:rPr>
              <w:t>Interaktiiviset algoritmit</w:t>
            </w:r>
            <w:r w:rsidR="00C46151">
              <w:rPr>
                <w:noProof/>
                <w:webHidden/>
              </w:rPr>
              <w:tab/>
            </w:r>
            <w:r w:rsidR="00C46151">
              <w:rPr>
                <w:noProof/>
                <w:webHidden/>
              </w:rPr>
              <w:fldChar w:fldCharType="begin"/>
            </w:r>
            <w:r w:rsidR="00C46151">
              <w:rPr>
                <w:noProof/>
                <w:webHidden/>
              </w:rPr>
              <w:instrText xml:space="preserve"> PAGEREF _Toc70325532 \h </w:instrText>
            </w:r>
            <w:r w:rsidR="00C46151">
              <w:rPr>
                <w:noProof/>
                <w:webHidden/>
              </w:rPr>
            </w:r>
            <w:r w:rsidR="00C46151">
              <w:rPr>
                <w:noProof/>
                <w:webHidden/>
              </w:rPr>
              <w:fldChar w:fldCharType="separate"/>
            </w:r>
            <w:r w:rsidR="00C46151">
              <w:rPr>
                <w:noProof/>
                <w:webHidden/>
              </w:rPr>
              <w:t>15</w:t>
            </w:r>
            <w:r w:rsidR="00C46151">
              <w:rPr>
                <w:noProof/>
                <w:webHidden/>
              </w:rPr>
              <w:fldChar w:fldCharType="end"/>
            </w:r>
          </w:hyperlink>
        </w:p>
        <w:p w14:paraId="2DC24F6D" w14:textId="412EB658" w:rsidR="00C46151" w:rsidRDefault="00B779B9" w:rsidP="00C46151">
          <w:pPr>
            <w:pStyle w:val="Sisluet3"/>
            <w:tabs>
              <w:tab w:val="left" w:pos="1320"/>
              <w:tab w:val="right" w:leader="dot" w:pos="9628"/>
            </w:tabs>
            <w:rPr>
              <w:rFonts w:eastAsiaTheme="minorEastAsia" w:cstheme="minorBidi"/>
              <w:noProof/>
              <w:szCs w:val="22"/>
            </w:rPr>
          </w:pPr>
          <w:hyperlink w:anchor="_Toc70325533" w:history="1">
            <w:r w:rsidR="00C46151" w:rsidRPr="000B3C34">
              <w:rPr>
                <w:rStyle w:val="Hyperlinkki"/>
                <w:noProof/>
              </w:rPr>
              <w:t>3.4.3</w:t>
            </w:r>
            <w:r w:rsidR="00C46151">
              <w:rPr>
                <w:rFonts w:eastAsiaTheme="minorEastAsia" w:cstheme="minorBidi"/>
                <w:noProof/>
                <w:szCs w:val="22"/>
              </w:rPr>
              <w:tab/>
            </w:r>
            <w:r w:rsidR="00C46151" w:rsidRPr="000B3C34">
              <w:rPr>
                <w:rStyle w:val="Hyperlinkki"/>
                <w:noProof/>
              </w:rPr>
              <w:t>Rekisterit</w:t>
            </w:r>
            <w:r w:rsidR="00C46151">
              <w:rPr>
                <w:noProof/>
                <w:webHidden/>
              </w:rPr>
              <w:tab/>
            </w:r>
            <w:r w:rsidR="00C46151">
              <w:rPr>
                <w:noProof/>
                <w:webHidden/>
              </w:rPr>
              <w:fldChar w:fldCharType="begin"/>
            </w:r>
            <w:r w:rsidR="00C46151">
              <w:rPr>
                <w:noProof/>
                <w:webHidden/>
              </w:rPr>
              <w:instrText xml:space="preserve"> PAGEREF _Toc70325533 \h </w:instrText>
            </w:r>
            <w:r w:rsidR="00C46151">
              <w:rPr>
                <w:noProof/>
                <w:webHidden/>
              </w:rPr>
            </w:r>
            <w:r w:rsidR="00C46151">
              <w:rPr>
                <w:noProof/>
                <w:webHidden/>
              </w:rPr>
              <w:fldChar w:fldCharType="separate"/>
            </w:r>
            <w:r w:rsidR="00C46151">
              <w:rPr>
                <w:noProof/>
                <w:webHidden/>
              </w:rPr>
              <w:t>16</w:t>
            </w:r>
            <w:r w:rsidR="00C46151">
              <w:rPr>
                <w:noProof/>
                <w:webHidden/>
              </w:rPr>
              <w:fldChar w:fldCharType="end"/>
            </w:r>
          </w:hyperlink>
        </w:p>
        <w:p w14:paraId="126DDC72" w14:textId="58483CD4" w:rsidR="00C46151" w:rsidRDefault="00B779B9" w:rsidP="00C46151">
          <w:pPr>
            <w:pStyle w:val="Sisluet2"/>
            <w:tabs>
              <w:tab w:val="left" w:pos="880"/>
              <w:tab w:val="right" w:leader="dot" w:pos="9628"/>
            </w:tabs>
            <w:rPr>
              <w:rFonts w:eastAsiaTheme="minorEastAsia" w:cstheme="minorBidi"/>
              <w:noProof/>
              <w:szCs w:val="22"/>
            </w:rPr>
          </w:pPr>
          <w:hyperlink w:anchor="_Toc70325534" w:history="1">
            <w:r w:rsidR="00C46151" w:rsidRPr="000B3C34">
              <w:rPr>
                <w:rStyle w:val="Hyperlinkki"/>
                <w:noProof/>
              </w:rPr>
              <w:t>3.5</w:t>
            </w:r>
            <w:r w:rsidR="00C46151">
              <w:rPr>
                <w:rFonts w:eastAsiaTheme="minorEastAsia" w:cstheme="minorBidi"/>
                <w:noProof/>
                <w:szCs w:val="22"/>
              </w:rPr>
              <w:tab/>
            </w:r>
            <w:r w:rsidR="00C46151" w:rsidRPr="000B3C34">
              <w:rPr>
                <w:rStyle w:val="Hyperlinkki"/>
                <w:noProof/>
              </w:rPr>
              <w:t>Hoitosuositusapuri</w:t>
            </w:r>
            <w:r w:rsidR="00C46151">
              <w:rPr>
                <w:noProof/>
                <w:webHidden/>
              </w:rPr>
              <w:tab/>
            </w:r>
            <w:r w:rsidR="00C46151">
              <w:rPr>
                <w:noProof/>
                <w:webHidden/>
              </w:rPr>
              <w:fldChar w:fldCharType="begin"/>
            </w:r>
            <w:r w:rsidR="00C46151">
              <w:rPr>
                <w:noProof/>
                <w:webHidden/>
              </w:rPr>
              <w:instrText xml:space="preserve"> PAGEREF _Toc70325534 \h </w:instrText>
            </w:r>
            <w:r w:rsidR="00C46151">
              <w:rPr>
                <w:noProof/>
                <w:webHidden/>
              </w:rPr>
            </w:r>
            <w:r w:rsidR="00C46151">
              <w:rPr>
                <w:noProof/>
                <w:webHidden/>
              </w:rPr>
              <w:fldChar w:fldCharType="separate"/>
            </w:r>
            <w:r w:rsidR="00C46151">
              <w:rPr>
                <w:noProof/>
                <w:webHidden/>
              </w:rPr>
              <w:t>16</w:t>
            </w:r>
            <w:r w:rsidR="00C46151">
              <w:rPr>
                <w:noProof/>
                <w:webHidden/>
              </w:rPr>
              <w:fldChar w:fldCharType="end"/>
            </w:r>
          </w:hyperlink>
        </w:p>
        <w:p w14:paraId="1BAEBEB5" w14:textId="4425AC40" w:rsidR="00C46151" w:rsidRDefault="00B779B9" w:rsidP="00C46151">
          <w:pPr>
            <w:pStyle w:val="Sisluet3"/>
            <w:tabs>
              <w:tab w:val="left" w:pos="1320"/>
              <w:tab w:val="right" w:leader="dot" w:pos="9628"/>
            </w:tabs>
            <w:rPr>
              <w:rFonts w:eastAsiaTheme="minorEastAsia" w:cstheme="minorBidi"/>
              <w:noProof/>
              <w:szCs w:val="22"/>
            </w:rPr>
          </w:pPr>
          <w:hyperlink w:anchor="_Toc70325535" w:history="1">
            <w:r w:rsidR="00C46151" w:rsidRPr="000B3C34">
              <w:rPr>
                <w:rStyle w:val="Hyperlinkki"/>
                <w:noProof/>
              </w:rPr>
              <w:t>3.5.1</w:t>
            </w:r>
            <w:r w:rsidR="00C46151">
              <w:rPr>
                <w:rFonts w:eastAsiaTheme="minorEastAsia" w:cstheme="minorBidi"/>
                <w:noProof/>
                <w:szCs w:val="22"/>
              </w:rPr>
              <w:tab/>
            </w:r>
            <w:r w:rsidR="00C46151" w:rsidRPr="000B3C34">
              <w:rPr>
                <w:rStyle w:val="Hyperlinkki"/>
                <w:noProof/>
              </w:rPr>
              <w:t>Kansalliset hoitosuositukset</w:t>
            </w:r>
            <w:r w:rsidR="00C46151">
              <w:rPr>
                <w:noProof/>
                <w:webHidden/>
              </w:rPr>
              <w:tab/>
            </w:r>
            <w:r w:rsidR="00C46151">
              <w:rPr>
                <w:noProof/>
                <w:webHidden/>
              </w:rPr>
              <w:fldChar w:fldCharType="begin"/>
            </w:r>
            <w:r w:rsidR="00C46151">
              <w:rPr>
                <w:noProof/>
                <w:webHidden/>
              </w:rPr>
              <w:instrText xml:space="preserve"> PAGEREF _Toc70325535 \h </w:instrText>
            </w:r>
            <w:r w:rsidR="00C46151">
              <w:rPr>
                <w:noProof/>
                <w:webHidden/>
              </w:rPr>
            </w:r>
            <w:r w:rsidR="00C46151">
              <w:rPr>
                <w:noProof/>
                <w:webHidden/>
              </w:rPr>
              <w:fldChar w:fldCharType="separate"/>
            </w:r>
            <w:r w:rsidR="00C46151">
              <w:rPr>
                <w:noProof/>
                <w:webHidden/>
              </w:rPr>
              <w:t>16</w:t>
            </w:r>
            <w:r w:rsidR="00C46151">
              <w:rPr>
                <w:noProof/>
                <w:webHidden/>
              </w:rPr>
              <w:fldChar w:fldCharType="end"/>
            </w:r>
          </w:hyperlink>
        </w:p>
        <w:p w14:paraId="19D6EF90" w14:textId="5B803783" w:rsidR="00C46151" w:rsidRDefault="00B779B9" w:rsidP="00C46151">
          <w:pPr>
            <w:pStyle w:val="Sisluet3"/>
            <w:tabs>
              <w:tab w:val="left" w:pos="1320"/>
              <w:tab w:val="right" w:leader="dot" w:pos="9628"/>
            </w:tabs>
            <w:rPr>
              <w:rFonts w:eastAsiaTheme="minorEastAsia" w:cstheme="minorBidi"/>
              <w:noProof/>
              <w:szCs w:val="22"/>
            </w:rPr>
          </w:pPr>
          <w:hyperlink w:anchor="_Toc70325536" w:history="1">
            <w:r w:rsidR="00C46151" w:rsidRPr="000B3C34">
              <w:rPr>
                <w:rStyle w:val="Hyperlinkki"/>
                <w:noProof/>
              </w:rPr>
              <w:t>3.5.2</w:t>
            </w:r>
            <w:r w:rsidR="00C46151">
              <w:rPr>
                <w:rFonts w:eastAsiaTheme="minorEastAsia" w:cstheme="minorBidi"/>
                <w:noProof/>
                <w:szCs w:val="22"/>
              </w:rPr>
              <w:tab/>
            </w:r>
            <w:r w:rsidR="00C46151" w:rsidRPr="000B3C34">
              <w:rPr>
                <w:rStyle w:val="Hyperlinkki"/>
                <w:noProof/>
              </w:rPr>
              <w:t>Paikalliset hoitosuositukset</w:t>
            </w:r>
            <w:r w:rsidR="00C46151">
              <w:rPr>
                <w:noProof/>
                <w:webHidden/>
              </w:rPr>
              <w:tab/>
            </w:r>
            <w:r w:rsidR="00C46151">
              <w:rPr>
                <w:noProof/>
                <w:webHidden/>
              </w:rPr>
              <w:fldChar w:fldCharType="begin"/>
            </w:r>
            <w:r w:rsidR="00C46151">
              <w:rPr>
                <w:noProof/>
                <w:webHidden/>
              </w:rPr>
              <w:instrText xml:space="preserve"> PAGEREF _Toc70325536 \h </w:instrText>
            </w:r>
            <w:r w:rsidR="00C46151">
              <w:rPr>
                <w:noProof/>
                <w:webHidden/>
              </w:rPr>
            </w:r>
            <w:r w:rsidR="00C46151">
              <w:rPr>
                <w:noProof/>
                <w:webHidden/>
              </w:rPr>
              <w:fldChar w:fldCharType="separate"/>
            </w:r>
            <w:r w:rsidR="00C46151">
              <w:rPr>
                <w:noProof/>
                <w:webHidden/>
              </w:rPr>
              <w:t>16</w:t>
            </w:r>
            <w:r w:rsidR="00C46151">
              <w:rPr>
                <w:noProof/>
                <w:webHidden/>
              </w:rPr>
              <w:fldChar w:fldCharType="end"/>
            </w:r>
          </w:hyperlink>
        </w:p>
        <w:p w14:paraId="65B11790" w14:textId="077B96BF" w:rsidR="00C46151" w:rsidRDefault="00B779B9" w:rsidP="00C46151">
          <w:pPr>
            <w:pStyle w:val="Sisluet1"/>
            <w:tabs>
              <w:tab w:val="left" w:pos="440"/>
              <w:tab w:val="right" w:leader="dot" w:pos="9628"/>
            </w:tabs>
            <w:rPr>
              <w:rFonts w:eastAsiaTheme="minorEastAsia" w:cstheme="minorBidi"/>
              <w:noProof/>
              <w:szCs w:val="22"/>
            </w:rPr>
          </w:pPr>
          <w:hyperlink w:anchor="_Toc70325537" w:history="1">
            <w:r w:rsidR="00C46151" w:rsidRPr="000B3C34">
              <w:rPr>
                <w:rStyle w:val="Hyperlinkki"/>
                <w:noProof/>
              </w:rPr>
              <w:t>4</w:t>
            </w:r>
            <w:r w:rsidR="00C46151">
              <w:rPr>
                <w:rFonts w:eastAsiaTheme="minorEastAsia" w:cstheme="minorBidi"/>
                <w:noProof/>
                <w:szCs w:val="22"/>
              </w:rPr>
              <w:tab/>
            </w:r>
            <w:r w:rsidR="00C46151" w:rsidRPr="000B3C34">
              <w:rPr>
                <w:rStyle w:val="Hyperlinkki"/>
                <w:noProof/>
              </w:rPr>
              <w:t>Päätöksentuen tuottama palaute</w:t>
            </w:r>
            <w:r w:rsidR="00C46151">
              <w:rPr>
                <w:noProof/>
                <w:webHidden/>
              </w:rPr>
              <w:tab/>
            </w:r>
            <w:r w:rsidR="00C46151">
              <w:rPr>
                <w:noProof/>
                <w:webHidden/>
              </w:rPr>
              <w:fldChar w:fldCharType="begin"/>
            </w:r>
            <w:r w:rsidR="00C46151">
              <w:rPr>
                <w:noProof/>
                <w:webHidden/>
              </w:rPr>
              <w:instrText xml:space="preserve"> PAGEREF _Toc70325537 \h </w:instrText>
            </w:r>
            <w:r w:rsidR="00C46151">
              <w:rPr>
                <w:noProof/>
                <w:webHidden/>
              </w:rPr>
            </w:r>
            <w:r w:rsidR="00C46151">
              <w:rPr>
                <w:noProof/>
                <w:webHidden/>
              </w:rPr>
              <w:fldChar w:fldCharType="separate"/>
            </w:r>
            <w:r w:rsidR="00C46151">
              <w:rPr>
                <w:noProof/>
                <w:webHidden/>
              </w:rPr>
              <w:t>17</w:t>
            </w:r>
            <w:r w:rsidR="00C46151">
              <w:rPr>
                <w:noProof/>
                <w:webHidden/>
              </w:rPr>
              <w:fldChar w:fldCharType="end"/>
            </w:r>
          </w:hyperlink>
        </w:p>
        <w:p w14:paraId="55E1EE9D" w14:textId="539EFA35" w:rsidR="00C46151" w:rsidRDefault="00B779B9" w:rsidP="00C46151">
          <w:pPr>
            <w:pStyle w:val="Sisluet2"/>
            <w:tabs>
              <w:tab w:val="left" w:pos="880"/>
              <w:tab w:val="right" w:leader="dot" w:pos="9628"/>
            </w:tabs>
            <w:rPr>
              <w:rFonts w:eastAsiaTheme="minorEastAsia" w:cstheme="minorBidi"/>
              <w:noProof/>
              <w:szCs w:val="22"/>
            </w:rPr>
          </w:pPr>
          <w:hyperlink w:anchor="_Toc70325538" w:history="1">
            <w:r w:rsidR="00C46151" w:rsidRPr="000B3C34">
              <w:rPr>
                <w:rStyle w:val="Hyperlinkki"/>
                <w:noProof/>
              </w:rPr>
              <w:t>4.1</w:t>
            </w:r>
            <w:r w:rsidR="00C46151">
              <w:rPr>
                <w:rFonts w:eastAsiaTheme="minorEastAsia" w:cstheme="minorBidi"/>
                <w:noProof/>
                <w:szCs w:val="22"/>
              </w:rPr>
              <w:tab/>
            </w:r>
            <w:r w:rsidR="00C46151" w:rsidRPr="000B3C34">
              <w:rPr>
                <w:rStyle w:val="Hyperlinkki"/>
                <w:noProof/>
              </w:rPr>
              <w:t>Rakenteinen palaute</w:t>
            </w:r>
            <w:r w:rsidR="00C46151">
              <w:rPr>
                <w:noProof/>
                <w:webHidden/>
              </w:rPr>
              <w:tab/>
            </w:r>
            <w:r w:rsidR="00C46151">
              <w:rPr>
                <w:noProof/>
                <w:webHidden/>
              </w:rPr>
              <w:fldChar w:fldCharType="begin"/>
            </w:r>
            <w:r w:rsidR="00C46151">
              <w:rPr>
                <w:noProof/>
                <w:webHidden/>
              </w:rPr>
              <w:instrText xml:space="preserve"> PAGEREF _Toc70325538 \h </w:instrText>
            </w:r>
            <w:r w:rsidR="00C46151">
              <w:rPr>
                <w:noProof/>
                <w:webHidden/>
              </w:rPr>
            </w:r>
            <w:r w:rsidR="00C46151">
              <w:rPr>
                <w:noProof/>
                <w:webHidden/>
              </w:rPr>
              <w:fldChar w:fldCharType="separate"/>
            </w:r>
            <w:r w:rsidR="00C46151">
              <w:rPr>
                <w:noProof/>
                <w:webHidden/>
              </w:rPr>
              <w:t>17</w:t>
            </w:r>
            <w:r w:rsidR="00C46151">
              <w:rPr>
                <w:noProof/>
                <w:webHidden/>
              </w:rPr>
              <w:fldChar w:fldCharType="end"/>
            </w:r>
          </w:hyperlink>
        </w:p>
        <w:p w14:paraId="578BEE2D" w14:textId="5E06C454" w:rsidR="00C46151" w:rsidRDefault="00B779B9" w:rsidP="00C46151">
          <w:pPr>
            <w:pStyle w:val="Sisluet2"/>
            <w:tabs>
              <w:tab w:val="left" w:pos="880"/>
              <w:tab w:val="right" w:leader="dot" w:pos="9628"/>
            </w:tabs>
            <w:rPr>
              <w:rFonts w:eastAsiaTheme="minorEastAsia" w:cstheme="minorBidi"/>
              <w:noProof/>
              <w:szCs w:val="22"/>
            </w:rPr>
          </w:pPr>
          <w:hyperlink w:anchor="_Toc70325539" w:history="1">
            <w:r w:rsidR="00C46151" w:rsidRPr="000B3C34">
              <w:rPr>
                <w:rStyle w:val="Hyperlinkki"/>
                <w:noProof/>
              </w:rPr>
              <w:t>4.2</w:t>
            </w:r>
            <w:r w:rsidR="00C46151">
              <w:rPr>
                <w:rFonts w:eastAsiaTheme="minorEastAsia" w:cstheme="minorBidi"/>
                <w:noProof/>
                <w:szCs w:val="22"/>
              </w:rPr>
              <w:tab/>
            </w:r>
            <w:r w:rsidR="00C46151" w:rsidRPr="000B3C34">
              <w:rPr>
                <w:rStyle w:val="Hyperlinkki"/>
                <w:noProof/>
              </w:rPr>
              <w:t>Selaimessa toimiva yleinen palaute</w:t>
            </w:r>
            <w:r w:rsidR="00C46151">
              <w:rPr>
                <w:noProof/>
                <w:webHidden/>
              </w:rPr>
              <w:tab/>
            </w:r>
            <w:r w:rsidR="00C46151">
              <w:rPr>
                <w:noProof/>
                <w:webHidden/>
              </w:rPr>
              <w:fldChar w:fldCharType="begin"/>
            </w:r>
            <w:r w:rsidR="00C46151">
              <w:rPr>
                <w:noProof/>
                <w:webHidden/>
              </w:rPr>
              <w:instrText xml:space="preserve"> PAGEREF _Toc70325539 \h </w:instrText>
            </w:r>
            <w:r w:rsidR="00C46151">
              <w:rPr>
                <w:noProof/>
                <w:webHidden/>
              </w:rPr>
            </w:r>
            <w:r w:rsidR="00C46151">
              <w:rPr>
                <w:noProof/>
                <w:webHidden/>
              </w:rPr>
              <w:fldChar w:fldCharType="separate"/>
            </w:r>
            <w:r w:rsidR="00C46151">
              <w:rPr>
                <w:noProof/>
                <w:webHidden/>
              </w:rPr>
              <w:t>17</w:t>
            </w:r>
            <w:r w:rsidR="00C46151">
              <w:rPr>
                <w:noProof/>
                <w:webHidden/>
              </w:rPr>
              <w:fldChar w:fldCharType="end"/>
            </w:r>
          </w:hyperlink>
        </w:p>
        <w:p w14:paraId="2E3D18D4" w14:textId="1746DDAA" w:rsidR="00C46151" w:rsidRDefault="00B779B9" w:rsidP="00C46151">
          <w:pPr>
            <w:pStyle w:val="Sisluet3"/>
            <w:tabs>
              <w:tab w:val="left" w:pos="1320"/>
              <w:tab w:val="right" w:leader="dot" w:pos="9628"/>
            </w:tabs>
            <w:rPr>
              <w:rFonts w:eastAsiaTheme="minorEastAsia" w:cstheme="minorBidi"/>
              <w:noProof/>
              <w:szCs w:val="22"/>
            </w:rPr>
          </w:pPr>
          <w:hyperlink w:anchor="_Toc70325540" w:history="1">
            <w:r w:rsidR="00C46151" w:rsidRPr="000B3C34">
              <w:rPr>
                <w:rStyle w:val="Hyperlinkki"/>
                <w:noProof/>
              </w:rPr>
              <w:t>4.2.1</w:t>
            </w:r>
            <w:r w:rsidR="00C46151">
              <w:rPr>
                <w:rFonts w:eastAsiaTheme="minorEastAsia" w:cstheme="minorBidi"/>
                <w:noProof/>
                <w:szCs w:val="22"/>
              </w:rPr>
              <w:tab/>
            </w:r>
            <w:r w:rsidR="00C46151" w:rsidRPr="000B3C34">
              <w:rPr>
                <w:rStyle w:val="Hyperlinkki"/>
                <w:noProof/>
              </w:rPr>
              <w:t>Lomakeapurin työkalut ja linkit</w:t>
            </w:r>
            <w:r w:rsidR="00C46151">
              <w:rPr>
                <w:noProof/>
                <w:webHidden/>
              </w:rPr>
              <w:tab/>
            </w:r>
            <w:r w:rsidR="00C46151">
              <w:rPr>
                <w:noProof/>
                <w:webHidden/>
              </w:rPr>
              <w:fldChar w:fldCharType="begin"/>
            </w:r>
            <w:r w:rsidR="00C46151">
              <w:rPr>
                <w:noProof/>
                <w:webHidden/>
              </w:rPr>
              <w:instrText xml:space="preserve"> PAGEREF _Toc70325540 \h </w:instrText>
            </w:r>
            <w:r w:rsidR="00C46151">
              <w:rPr>
                <w:noProof/>
                <w:webHidden/>
              </w:rPr>
            </w:r>
            <w:r w:rsidR="00C46151">
              <w:rPr>
                <w:noProof/>
                <w:webHidden/>
              </w:rPr>
              <w:fldChar w:fldCharType="separate"/>
            </w:r>
            <w:r w:rsidR="00C46151">
              <w:rPr>
                <w:noProof/>
                <w:webHidden/>
              </w:rPr>
              <w:t>17</w:t>
            </w:r>
            <w:r w:rsidR="00C46151">
              <w:rPr>
                <w:noProof/>
                <w:webHidden/>
              </w:rPr>
              <w:fldChar w:fldCharType="end"/>
            </w:r>
          </w:hyperlink>
        </w:p>
        <w:p w14:paraId="78EE46BE" w14:textId="01BF9CB4" w:rsidR="00C46151" w:rsidRDefault="00B779B9" w:rsidP="00C46151">
          <w:pPr>
            <w:pStyle w:val="Sisluet3"/>
            <w:tabs>
              <w:tab w:val="left" w:pos="1320"/>
              <w:tab w:val="right" w:leader="dot" w:pos="9628"/>
            </w:tabs>
            <w:rPr>
              <w:rFonts w:eastAsiaTheme="minorEastAsia" w:cstheme="minorBidi"/>
              <w:noProof/>
              <w:szCs w:val="22"/>
            </w:rPr>
          </w:pPr>
          <w:hyperlink w:anchor="_Toc70325541" w:history="1">
            <w:r w:rsidR="00C46151" w:rsidRPr="000B3C34">
              <w:rPr>
                <w:rStyle w:val="Hyperlinkki"/>
                <w:noProof/>
              </w:rPr>
              <w:t>4.2.2</w:t>
            </w:r>
            <w:r w:rsidR="00C46151">
              <w:rPr>
                <w:rFonts w:eastAsiaTheme="minorEastAsia" w:cstheme="minorBidi"/>
                <w:noProof/>
                <w:szCs w:val="22"/>
              </w:rPr>
              <w:tab/>
            </w:r>
            <w:r w:rsidR="00C46151" w:rsidRPr="000B3C34">
              <w:rPr>
                <w:rStyle w:val="Hyperlinkki"/>
                <w:noProof/>
              </w:rPr>
              <w:t>Päättelyapurin muistutteet</w:t>
            </w:r>
            <w:r w:rsidR="00C46151">
              <w:rPr>
                <w:noProof/>
                <w:webHidden/>
              </w:rPr>
              <w:tab/>
            </w:r>
            <w:r w:rsidR="00C46151">
              <w:rPr>
                <w:noProof/>
                <w:webHidden/>
              </w:rPr>
              <w:fldChar w:fldCharType="begin"/>
            </w:r>
            <w:r w:rsidR="00C46151">
              <w:rPr>
                <w:noProof/>
                <w:webHidden/>
              </w:rPr>
              <w:instrText xml:space="preserve"> PAGEREF _Toc70325541 \h </w:instrText>
            </w:r>
            <w:r w:rsidR="00C46151">
              <w:rPr>
                <w:noProof/>
                <w:webHidden/>
              </w:rPr>
            </w:r>
            <w:r w:rsidR="00C46151">
              <w:rPr>
                <w:noProof/>
                <w:webHidden/>
              </w:rPr>
              <w:fldChar w:fldCharType="separate"/>
            </w:r>
            <w:r w:rsidR="00C46151">
              <w:rPr>
                <w:noProof/>
                <w:webHidden/>
              </w:rPr>
              <w:t>19</w:t>
            </w:r>
            <w:r w:rsidR="00C46151">
              <w:rPr>
                <w:noProof/>
                <w:webHidden/>
              </w:rPr>
              <w:fldChar w:fldCharType="end"/>
            </w:r>
          </w:hyperlink>
        </w:p>
        <w:p w14:paraId="681CDD09" w14:textId="38DAF5C7" w:rsidR="00C46151" w:rsidRDefault="00B779B9" w:rsidP="00C46151">
          <w:pPr>
            <w:pStyle w:val="Sisluet3"/>
            <w:tabs>
              <w:tab w:val="left" w:pos="1320"/>
              <w:tab w:val="right" w:leader="dot" w:pos="9628"/>
            </w:tabs>
            <w:rPr>
              <w:rFonts w:eastAsiaTheme="minorEastAsia" w:cstheme="minorBidi"/>
              <w:noProof/>
              <w:szCs w:val="22"/>
            </w:rPr>
          </w:pPr>
          <w:hyperlink w:anchor="_Toc70325542" w:history="1">
            <w:r w:rsidR="00C46151" w:rsidRPr="000B3C34">
              <w:rPr>
                <w:rStyle w:val="Hyperlinkki"/>
                <w:noProof/>
              </w:rPr>
              <w:t>4.2.3</w:t>
            </w:r>
            <w:r w:rsidR="00C46151">
              <w:rPr>
                <w:rFonts w:eastAsiaTheme="minorEastAsia" w:cstheme="minorBidi"/>
                <w:noProof/>
                <w:szCs w:val="22"/>
              </w:rPr>
              <w:tab/>
            </w:r>
            <w:r w:rsidR="00C46151" w:rsidRPr="000B3C34">
              <w:rPr>
                <w:rStyle w:val="Hyperlinkki"/>
                <w:noProof/>
              </w:rPr>
              <w:t>Lääkeapurin muistutteet</w:t>
            </w:r>
            <w:r w:rsidR="00C46151">
              <w:rPr>
                <w:noProof/>
                <w:webHidden/>
              </w:rPr>
              <w:tab/>
            </w:r>
            <w:r w:rsidR="00C46151">
              <w:rPr>
                <w:noProof/>
                <w:webHidden/>
              </w:rPr>
              <w:fldChar w:fldCharType="begin"/>
            </w:r>
            <w:r w:rsidR="00C46151">
              <w:rPr>
                <w:noProof/>
                <w:webHidden/>
              </w:rPr>
              <w:instrText xml:space="preserve"> PAGEREF _Toc70325542 \h </w:instrText>
            </w:r>
            <w:r w:rsidR="00C46151">
              <w:rPr>
                <w:noProof/>
                <w:webHidden/>
              </w:rPr>
            </w:r>
            <w:r w:rsidR="00C46151">
              <w:rPr>
                <w:noProof/>
                <w:webHidden/>
              </w:rPr>
              <w:fldChar w:fldCharType="separate"/>
            </w:r>
            <w:r w:rsidR="00C46151">
              <w:rPr>
                <w:noProof/>
                <w:webHidden/>
              </w:rPr>
              <w:t>19</w:t>
            </w:r>
            <w:r w:rsidR="00C46151">
              <w:rPr>
                <w:noProof/>
                <w:webHidden/>
              </w:rPr>
              <w:fldChar w:fldCharType="end"/>
            </w:r>
          </w:hyperlink>
        </w:p>
        <w:p w14:paraId="36587F68" w14:textId="5D6F3C0A" w:rsidR="00C46151" w:rsidRDefault="00B779B9" w:rsidP="00C46151">
          <w:pPr>
            <w:pStyle w:val="Sisluet3"/>
            <w:tabs>
              <w:tab w:val="left" w:pos="1320"/>
              <w:tab w:val="right" w:leader="dot" w:pos="9628"/>
            </w:tabs>
            <w:rPr>
              <w:rFonts w:eastAsiaTheme="minorEastAsia" w:cstheme="minorBidi"/>
              <w:noProof/>
              <w:szCs w:val="22"/>
            </w:rPr>
          </w:pPr>
          <w:hyperlink w:anchor="_Toc70325543" w:history="1">
            <w:r w:rsidR="00C46151" w:rsidRPr="000B3C34">
              <w:rPr>
                <w:rStyle w:val="Hyperlinkki"/>
                <w:noProof/>
              </w:rPr>
              <w:t>4.2.4</w:t>
            </w:r>
            <w:r w:rsidR="00C46151">
              <w:rPr>
                <w:rFonts w:eastAsiaTheme="minorEastAsia" w:cstheme="minorBidi"/>
                <w:noProof/>
                <w:szCs w:val="22"/>
              </w:rPr>
              <w:tab/>
            </w:r>
            <w:r w:rsidR="00C46151" w:rsidRPr="000B3C34">
              <w:rPr>
                <w:rStyle w:val="Hyperlinkki"/>
                <w:noProof/>
              </w:rPr>
              <w:t>Hoitosuositusapurin linkit</w:t>
            </w:r>
            <w:r w:rsidR="00C46151">
              <w:rPr>
                <w:noProof/>
                <w:webHidden/>
              </w:rPr>
              <w:tab/>
            </w:r>
            <w:r w:rsidR="00C46151">
              <w:rPr>
                <w:noProof/>
                <w:webHidden/>
              </w:rPr>
              <w:fldChar w:fldCharType="begin"/>
            </w:r>
            <w:r w:rsidR="00C46151">
              <w:rPr>
                <w:noProof/>
                <w:webHidden/>
              </w:rPr>
              <w:instrText xml:space="preserve"> PAGEREF _Toc70325543 \h </w:instrText>
            </w:r>
            <w:r w:rsidR="00C46151">
              <w:rPr>
                <w:noProof/>
                <w:webHidden/>
              </w:rPr>
            </w:r>
            <w:r w:rsidR="00C46151">
              <w:rPr>
                <w:noProof/>
                <w:webHidden/>
              </w:rPr>
              <w:fldChar w:fldCharType="separate"/>
            </w:r>
            <w:r w:rsidR="00C46151">
              <w:rPr>
                <w:noProof/>
                <w:webHidden/>
              </w:rPr>
              <w:t>22</w:t>
            </w:r>
            <w:r w:rsidR="00C46151">
              <w:rPr>
                <w:noProof/>
                <w:webHidden/>
              </w:rPr>
              <w:fldChar w:fldCharType="end"/>
            </w:r>
          </w:hyperlink>
        </w:p>
        <w:p w14:paraId="7C1C8A26" w14:textId="7ED130C4" w:rsidR="00C46151" w:rsidRDefault="00B779B9" w:rsidP="00C46151">
          <w:pPr>
            <w:pStyle w:val="Sisluet2"/>
            <w:tabs>
              <w:tab w:val="left" w:pos="880"/>
              <w:tab w:val="right" w:leader="dot" w:pos="9628"/>
            </w:tabs>
            <w:rPr>
              <w:rFonts w:eastAsiaTheme="minorEastAsia" w:cstheme="minorBidi"/>
              <w:noProof/>
              <w:szCs w:val="22"/>
            </w:rPr>
          </w:pPr>
          <w:hyperlink w:anchor="_Toc70325544" w:history="1">
            <w:r w:rsidR="00C46151" w:rsidRPr="000B3C34">
              <w:rPr>
                <w:rStyle w:val="Hyperlinkki"/>
                <w:noProof/>
              </w:rPr>
              <w:t>4.3</w:t>
            </w:r>
            <w:r w:rsidR="00C46151">
              <w:rPr>
                <w:rFonts w:eastAsiaTheme="minorEastAsia" w:cstheme="minorBidi"/>
                <w:noProof/>
                <w:szCs w:val="22"/>
              </w:rPr>
              <w:tab/>
            </w:r>
            <w:r w:rsidR="00C46151" w:rsidRPr="000B3C34">
              <w:rPr>
                <w:rStyle w:val="Hyperlinkki"/>
                <w:noProof/>
              </w:rPr>
              <w:t>Lääkityksen kokonaisarvio (LKA)</w:t>
            </w:r>
            <w:r w:rsidR="00C46151">
              <w:rPr>
                <w:noProof/>
                <w:webHidden/>
              </w:rPr>
              <w:tab/>
            </w:r>
            <w:r w:rsidR="00C46151">
              <w:rPr>
                <w:noProof/>
                <w:webHidden/>
              </w:rPr>
              <w:fldChar w:fldCharType="begin"/>
            </w:r>
            <w:r w:rsidR="00C46151">
              <w:rPr>
                <w:noProof/>
                <w:webHidden/>
              </w:rPr>
              <w:instrText xml:space="preserve"> PAGEREF _Toc70325544 \h </w:instrText>
            </w:r>
            <w:r w:rsidR="00C46151">
              <w:rPr>
                <w:noProof/>
                <w:webHidden/>
              </w:rPr>
            </w:r>
            <w:r w:rsidR="00C46151">
              <w:rPr>
                <w:noProof/>
                <w:webHidden/>
              </w:rPr>
              <w:fldChar w:fldCharType="separate"/>
            </w:r>
            <w:r w:rsidR="00C46151">
              <w:rPr>
                <w:noProof/>
                <w:webHidden/>
              </w:rPr>
              <w:t>23</w:t>
            </w:r>
            <w:r w:rsidR="00C46151">
              <w:rPr>
                <w:noProof/>
                <w:webHidden/>
              </w:rPr>
              <w:fldChar w:fldCharType="end"/>
            </w:r>
          </w:hyperlink>
        </w:p>
        <w:p w14:paraId="6DECDE0B" w14:textId="1589E70E" w:rsidR="00C46151" w:rsidRDefault="00B779B9" w:rsidP="00C46151">
          <w:pPr>
            <w:pStyle w:val="Sisluet3"/>
            <w:tabs>
              <w:tab w:val="left" w:pos="1320"/>
              <w:tab w:val="right" w:leader="dot" w:pos="9628"/>
            </w:tabs>
            <w:rPr>
              <w:rFonts w:eastAsiaTheme="minorEastAsia" w:cstheme="minorBidi"/>
              <w:noProof/>
              <w:szCs w:val="22"/>
            </w:rPr>
          </w:pPr>
          <w:hyperlink w:anchor="_Toc70325545" w:history="1">
            <w:r w:rsidR="00C46151" w:rsidRPr="000B3C34">
              <w:rPr>
                <w:rStyle w:val="Hyperlinkki"/>
                <w:noProof/>
              </w:rPr>
              <w:t>4.3.1</w:t>
            </w:r>
            <w:r w:rsidR="00C46151">
              <w:rPr>
                <w:rFonts w:eastAsiaTheme="minorEastAsia" w:cstheme="minorBidi"/>
                <w:noProof/>
                <w:szCs w:val="22"/>
              </w:rPr>
              <w:tab/>
            </w:r>
            <w:r w:rsidR="00C46151" w:rsidRPr="000B3C34">
              <w:rPr>
                <w:rStyle w:val="Hyperlinkki"/>
                <w:noProof/>
              </w:rPr>
              <w:t>Yleistä</w:t>
            </w:r>
            <w:r w:rsidR="00C46151">
              <w:rPr>
                <w:noProof/>
                <w:webHidden/>
              </w:rPr>
              <w:tab/>
            </w:r>
            <w:r w:rsidR="00C46151">
              <w:rPr>
                <w:noProof/>
                <w:webHidden/>
              </w:rPr>
              <w:fldChar w:fldCharType="begin"/>
            </w:r>
            <w:r w:rsidR="00C46151">
              <w:rPr>
                <w:noProof/>
                <w:webHidden/>
              </w:rPr>
              <w:instrText xml:space="preserve"> PAGEREF _Toc70325545 \h </w:instrText>
            </w:r>
            <w:r w:rsidR="00C46151">
              <w:rPr>
                <w:noProof/>
                <w:webHidden/>
              </w:rPr>
            </w:r>
            <w:r w:rsidR="00C46151">
              <w:rPr>
                <w:noProof/>
                <w:webHidden/>
              </w:rPr>
              <w:fldChar w:fldCharType="separate"/>
            </w:r>
            <w:r w:rsidR="00C46151">
              <w:rPr>
                <w:noProof/>
                <w:webHidden/>
              </w:rPr>
              <w:t>23</w:t>
            </w:r>
            <w:r w:rsidR="00C46151">
              <w:rPr>
                <w:noProof/>
                <w:webHidden/>
              </w:rPr>
              <w:fldChar w:fldCharType="end"/>
            </w:r>
          </w:hyperlink>
        </w:p>
        <w:p w14:paraId="330F5125" w14:textId="10F299F6" w:rsidR="00C46151" w:rsidRDefault="00B779B9" w:rsidP="00C46151">
          <w:pPr>
            <w:pStyle w:val="Sisluet3"/>
            <w:tabs>
              <w:tab w:val="left" w:pos="1320"/>
              <w:tab w:val="right" w:leader="dot" w:pos="9628"/>
            </w:tabs>
            <w:rPr>
              <w:rFonts w:eastAsiaTheme="minorEastAsia" w:cstheme="minorBidi"/>
              <w:noProof/>
              <w:szCs w:val="22"/>
            </w:rPr>
          </w:pPr>
          <w:hyperlink w:anchor="_Toc70325546" w:history="1">
            <w:r w:rsidR="00C46151" w:rsidRPr="000B3C34">
              <w:rPr>
                <w:rStyle w:val="Hyperlinkki"/>
                <w:noProof/>
              </w:rPr>
              <w:t>4.3.2</w:t>
            </w:r>
            <w:r w:rsidR="00C46151">
              <w:rPr>
                <w:rFonts w:eastAsiaTheme="minorEastAsia" w:cstheme="minorBidi"/>
                <w:noProof/>
                <w:szCs w:val="22"/>
              </w:rPr>
              <w:tab/>
            </w:r>
            <w:r w:rsidR="00C46151" w:rsidRPr="000B3C34">
              <w:rPr>
                <w:rStyle w:val="Hyperlinkki"/>
                <w:noProof/>
              </w:rPr>
              <w:t>Navigointi sovelluksessa</w:t>
            </w:r>
            <w:r w:rsidR="00C46151">
              <w:rPr>
                <w:noProof/>
                <w:webHidden/>
              </w:rPr>
              <w:tab/>
            </w:r>
            <w:r w:rsidR="00C46151">
              <w:rPr>
                <w:noProof/>
                <w:webHidden/>
              </w:rPr>
              <w:fldChar w:fldCharType="begin"/>
            </w:r>
            <w:r w:rsidR="00C46151">
              <w:rPr>
                <w:noProof/>
                <w:webHidden/>
              </w:rPr>
              <w:instrText xml:space="preserve"> PAGEREF _Toc70325546 \h </w:instrText>
            </w:r>
            <w:r w:rsidR="00C46151">
              <w:rPr>
                <w:noProof/>
                <w:webHidden/>
              </w:rPr>
            </w:r>
            <w:r w:rsidR="00C46151">
              <w:rPr>
                <w:noProof/>
                <w:webHidden/>
              </w:rPr>
              <w:fldChar w:fldCharType="separate"/>
            </w:r>
            <w:r w:rsidR="00C46151">
              <w:rPr>
                <w:noProof/>
                <w:webHidden/>
              </w:rPr>
              <w:t>23</w:t>
            </w:r>
            <w:r w:rsidR="00C46151">
              <w:rPr>
                <w:noProof/>
                <w:webHidden/>
              </w:rPr>
              <w:fldChar w:fldCharType="end"/>
            </w:r>
          </w:hyperlink>
        </w:p>
        <w:p w14:paraId="6DA8C9BC" w14:textId="049B1C4B" w:rsidR="00C46151" w:rsidRDefault="00B779B9" w:rsidP="00C46151">
          <w:pPr>
            <w:pStyle w:val="Sisluet3"/>
            <w:tabs>
              <w:tab w:val="left" w:pos="1320"/>
              <w:tab w:val="right" w:leader="dot" w:pos="9628"/>
            </w:tabs>
            <w:rPr>
              <w:rFonts w:eastAsiaTheme="minorEastAsia" w:cstheme="minorBidi"/>
              <w:noProof/>
              <w:szCs w:val="22"/>
            </w:rPr>
          </w:pPr>
          <w:hyperlink w:anchor="_Toc70325547" w:history="1">
            <w:r w:rsidR="00C46151" w:rsidRPr="000B3C34">
              <w:rPr>
                <w:rStyle w:val="Hyperlinkki"/>
                <w:noProof/>
              </w:rPr>
              <w:t>4.3.3</w:t>
            </w:r>
            <w:r w:rsidR="00C46151">
              <w:rPr>
                <w:rFonts w:eastAsiaTheme="minorEastAsia" w:cstheme="minorBidi"/>
                <w:noProof/>
                <w:szCs w:val="22"/>
              </w:rPr>
              <w:tab/>
            </w:r>
            <w:r w:rsidR="00C46151" w:rsidRPr="000B3C34">
              <w:rPr>
                <w:rStyle w:val="Hyperlinkki"/>
                <w:noProof/>
              </w:rPr>
              <w:t>Lääkitys ja indikaatiot</w:t>
            </w:r>
            <w:r w:rsidR="00C46151">
              <w:rPr>
                <w:noProof/>
                <w:webHidden/>
              </w:rPr>
              <w:tab/>
            </w:r>
            <w:r w:rsidR="00C46151">
              <w:rPr>
                <w:noProof/>
                <w:webHidden/>
              </w:rPr>
              <w:fldChar w:fldCharType="begin"/>
            </w:r>
            <w:r w:rsidR="00C46151">
              <w:rPr>
                <w:noProof/>
                <w:webHidden/>
              </w:rPr>
              <w:instrText xml:space="preserve"> PAGEREF _Toc70325547 \h </w:instrText>
            </w:r>
            <w:r w:rsidR="00C46151">
              <w:rPr>
                <w:noProof/>
                <w:webHidden/>
              </w:rPr>
            </w:r>
            <w:r w:rsidR="00C46151">
              <w:rPr>
                <w:noProof/>
                <w:webHidden/>
              </w:rPr>
              <w:fldChar w:fldCharType="separate"/>
            </w:r>
            <w:r w:rsidR="00C46151">
              <w:rPr>
                <w:noProof/>
                <w:webHidden/>
              </w:rPr>
              <w:t>24</w:t>
            </w:r>
            <w:r w:rsidR="00C46151">
              <w:rPr>
                <w:noProof/>
                <w:webHidden/>
              </w:rPr>
              <w:fldChar w:fldCharType="end"/>
            </w:r>
          </w:hyperlink>
        </w:p>
        <w:p w14:paraId="7F503491" w14:textId="49AF0FD5" w:rsidR="00C46151" w:rsidRDefault="00B779B9" w:rsidP="00C46151">
          <w:pPr>
            <w:pStyle w:val="Sisluet3"/>
            <w:tabs>
              <w:tab w:val="left" w:pos="1320"/>
              <w:tab w:val="right" w:leader="dot" w:pos="9628"/>
            </w:tabs>
            <w:rPr>
              <w:rFonts w:eastAsiaTheme="minorEastAsia" w:cstheme="minorBidi"/>
              <w:noProof/>
              <w:szCs w:val="22"/>
            </w:rPr>
          </w:pPr>
          <w:hyperlink w:anchor="_Toc70325548" w:history="1">
            <w:r w:rsidR="00C46151" w:rsidRPr="000B3C34">
              <w:rPr>
                <w:rStyle w:val="Hyperlinkki"/>
                <w:noProof/>
              </w:rPr>
              <w:t>4.3.4</w:t>
            </w:r>
            <w:r w:rsidR="00C46151">
              <w:rPr>
                <w:rFonts w:eastAsiaTheme="minorEastAsia" w:cstheme="minorBidi"/>
                <w:noProof/>
                <w:szCs w:val="22"/>
              </w:rPr>
              <w:tab/>
            </w:r>
            <w:r w:rsidR="00C46151" w:rsidRPr="000B3C34">
              <w:rPr>
                <w:rStyle w:val="Hyperlinkki"/>
                <w:noProof/>
              </w:rPr>
              <w:t>Tutkimustulokset</w:t>
            </w:r>
            <w:r w:rsidR="00C46151">
              <w:rPr>
                <w:noProof/>
                <w:webHidden/>
              </w:rPr>
              <w:tab/>
            </w:r>
            <w:r w:rsidR="00C46151">
              <w:rPr>
                <w:noProof/>
                <w:webHidden/>
              </w:rPr>
              <w:fldChar w:fldCharType="begin"/>
            </w:r>
            <w:r w:rsidR="00C46151">
              <w:rPr>
                <w:noProof/>
                <w:webHidden/>
              </w:rPr>
              <w:instrText xml:space="preserve"> PAGEREF _Toc70325548 \h </w:instrText>
            </w:r>
            <w:r w:rsidR="00C46151">
              <w:rPr>
                <w:noProof/>
                <w:webHidden/>
              </w:rPr>
            </w:r>
            <w:r w:rsidR="00C46151">
              <w:rPr>
                <w:noProof/>
                <w:webHidden/>
              </w:rPr>
              <w:fldChar w:fldCharType="separate"/>
            </w:r>
            <w:r w:rsidR="00C46151">
              <w:rPr>
                <w:noProof/>
                <w:webHidden/>
              </w:rPr>
              <w:t>24</w:t>
            </w:r>
            <w:r w:rsidR="00C46151">
              <w:rPr>
                <w:noProof/>
                <w:webHidden/>
              </w:rPr>
              <w:fldChar w:fldCharType="end"/>
            </w:r>
          </w:hyperlink>
        </w:p>
        <w:p w14:paraId="42FDA7DF" w14:textId="70C65377" w:rsidR="00C46151" w:rsidRDefault="00B779B9" w:rsidP="00C46151">
          <w:pPr>
            <w:pStyle w:val="Sisluet3"/>
            <w:tabs>
              <w:tab w:val="left" w:pos="1320"/>
              <w:tab w:val="right" w:leader="dot" w:pos="9628"/>
            </w:tabs>
            <w:rPr>
              <w:rFonts w:eastAsiaTheme="minorEastAsia" w:cstheme="minorBidi"/>
              <w:noProof/>
              <w:szCs w:val="22"/>
            </w:rPr>
          </w:pPr>
          <w:hyperlink w:anchor="_Toc70325549" w:history="1">
            <w:r w:rsidR="00C46151" w:rsidRPr="000B3C34">
              <w:rPr>
                <w:rStyle w:val="Hyperlinkki"/>
                <w:noProof/>
              </w:rPr>
              <w:t>4.3.5</w:t>
            </w:r>
            <w:r w:rsidR="00C46151">
              <w:rPr>
                <w:rFonts w:eastAsiaTheme="minorEastAsia" w:cstheme="minorBidi"/>
                <w:noProof/>
                <w:szCs w:val="22"/>
              </w:rPr>
              <w:tab/>
            </w:r>
            <w:r w:rsidR="00C46151" w:rsidRPr="000B3C34">
              <w:rPr>
                <w:rStyle w:val="Hyperlinkki"/>
                <w:noProof/>
              </w:rPr>
              <w:t>Päättelyapurin lääkeaiheiset muistutteet</w:t>
            </w:r>
            <w:r w:rsidR="00C46151">
              <w:rPr>
                <w:noProof/>
                <w:webHidden/>
              </w:rPr>
              <w:tab/>
            </w:r>
            <w:r w:rsidR="00C46151">
              <w:rPr>
                <w:noProof/>
                <w:webHidden/>
              </w:rPr>
              <w:fldChar w:fldCharType="begin"/>
            </w:r>
            <w:r w:rsidR="00C46151">
              <w:rPr>
                <w:noProof/>
                <w:webHidden/>
              </w:rPr>
              <w:instrText xml:space="preserve"> PAGEREF _Toc70325549 \h </w:instrText>
            </w:r>
            <w:r w:rsidR="00C46151">
              <w:rPr>
                <w:noProof/>
                <w:webHidden/>
              </w:rPr>
            </w:r>
            <w:r w:rsidR="00C46151">
              <w:rPr>
                <w:noProof/>
                <w:webHidden/>
              </w:rPr>
              <w:fldChar w:fldCharType="separate"/>
            </w:r>
            <w:r w:rsidR="00C46151">
              <w:rPr>
                <w:noProof/>
                <w:webHidden/>
              </w:rPr>
              <w:t>25</w:t>
            </w:r>
            <w:r w:rsidR="00C46151">
              <w:rPr>
                <w:noProof/>
                <w:webHidden/>
              </w:rPr>
              <w:fldChar w:fldCharType="end"/>
            </w:r>
          </w:hyperlink>
        </w:p>
        <w:p w14:paraId="181DDFF8" w14:textId="45825152" w:rsidR="00C46151" w:rsidRDefault="00B779B9" w:rsidP="00C46151">
          <w:pPr>
            <w:pStyle w:val="Sisluet3"/>
            <w:tabs>
              <w:tab w:val="left" w:pos="1320"/>
              <w:tab w:val="right" w:leader="dot" w:pos="9628"/>
            </w:tabs>
            <w:rPr>
              <w:rFonts w:eastAsiaTheme="minorEastAsia" w:cstheme="minorBidi"/>
              <w:noProof/>
              <w:szCs w:val="22"/>
            </w:rPr>
          </w:pPr>
          <w:hyperlink w:anchor="_Toc70325550" w:history="1">
            <w:r w:rsidR="00C46151" w:rsidRPr="000B3C34">
              <w:rPr>
                <w:rStyle w:val="Hyperlinkki"/>
                <w:noProof/>
              </w:rPr>
              <w:t>4.3.6</w:t>
            </w:r>
            <w:r w:rsidR="00C46151">
              <w:rPr>
                <w:rFonts w:eastAsiaTheme="minorEastAsia" w:cstheme="minorBidi"/>
                <w:noProof/>
                <w:szCs w:val="22"/>
              </w:rPr>
              <w:tab/>
            </w:r>
            <w:r w:rsidR="00C46151" w:rsidRPr="000B3C34">
              <w:rPr>
                <w:rStyle w:val="Hyperlinkki"/>
                <w:noProof/>
              </w:rPr>
              <w:t>Lääkkeiden käyttö munuaisten vajaatoiminnassa</w:t>
            </w:r>
            <w:r w:rsidR="00C46151">
              <w:rPr>
                <w:noProof/>
                <w:webHidden/>
              </w:rPr>
              <w:tab/>
            </w:r>
            <w:r w:rsidR="00C46151">
              <w:rPr>
                <w:noProof/>
                <w:webHidden/>
              </w:rPr>
              <w:fldChar w:fldCharType="begin"/>
            </w:r>
            <w:r w:rsidR="00C46151">
              <w:rPr>
                <w:noProof/>
                <w:webHidden/>
              </w:rPr>
              <w:instrText xml:space="preserve"> PAGEREF _Toc70325550 \h </w:instrText>
            </w:r>
            <w:r w:rsidR="00C46151">
              <w:rPr>
                <w:noProof/>
                <w:webHidden/>
              </w:rPr>
            </w:r>
            <w:r w:rsidR="00C46151">
              <w:rPr>
                <w:noProof/>
                <w:webHidden/>
              </w:rPr>
              <w:fldChar w:fldCharType="separate"/>
            </w:r>
            <w:r w:rsidR="00C46151">
              <w:rPr>
                <w:noProof/>
                <w:webHidden/>
              </w:rPr>
              <w:t>26</w:t>
            </w:r>
            <w:r w:rsidR="00C46151">
              <w:rPr>
                <w:noProof/>
                <w:webHidden/>
              </w:rPr>
              <w:fldChar w:fldCharType="end"/>
            </w:r>
          </w:hyperlink>
        </w:p>
        <w:p w14:paraId="4D25EB49" w14:textId="7D2700C0" w:rsidR="00C46151" w:rsidRDefault="00B779B9" w:rsidP="00C46151">
          <w:pPr>
            <w:pStyle w:val="Sisluet3"/>
            <w:tabs>
              <w:tab w:val="left" w:pos="1320"/>
              <w:tab w:val="right" w:leader="dot" w:pos="9628"/>
            </w:tabs>
            <w:rPr>
              <w:rFonts w:eastAsiaTheme="minorEastAsia" w:cstheme="minorBidi"/>
              <w:noProof/>
              <w:szCs w:val="22"/>
            </w:rPr>
          </w:pPr>
          <w:hyperlink w:anchor="_Toc70325551" w:history="1">
            <w:r w:rsidR="00C46151" w:rsidRPr="000B3C34">
              <w:rPr>
                <w:rStyle w:val="Hyperlinkki"/>
                <w:noProof/>
              </w:rPr>
              <w:t>4.3.7</w:t>
            </w:r>
            <w:r w:rsidR="00C46151">
              <w:rPr>
                <w:rFonts w:eastAsiaTheme="minorEastAsia" w:cstheme="minorBidi"/>
                <w:noProof/>
                <w:szCs w:val="22"/>
              </w:rPr>
              <w:tab/>
            </w:r>
            <w:r w:rsidR="00C46151" w:rsidRPr="000B3C34">
              <w:rPr>
                <w:rStyle w:val="Hyperlinkki"/>
                <w:noProof/>
              </w:rPr>
              <w:t>Haittavaikutuskuorma</w:t>
            </w:r>
            <w:r w:rsidR="00C46151">
              <w:rPr>
                <w:noProof/>
                <w:webHidden/>
              </w:rPr>
              <w:tab/>
            </w:r>
            <w:r w:rsidR="00C46151">
              <w:rPr>
                <w:noProof/>
                <w:webHidden/>
              </w:rPr>
              <w:fldChar w:fldCharType="begin"/>
            </w:r>
            <w:r w:rsidR="00C46151">
              <w:rPr>
                <w:noProof/>
                <w:webHidden/>
              </w:rPr>
              <w:instrText xml:space="preserve"> PAGEREF _Toc70325551 \h </w:instrText>
            </w:r>
            <w:r w:rsidR="00C46151">
              <w:rPr>
                <w:noProof/>
                <w:webHidden/>
              </w:rPr>
            </w:r>
            <w:r w:rsidR="00C46151">
              <w:rPr>
                <w:noProof/>
                <w:webHidden/>
              </w:rPr>
              <w:fldChar w:fldCharType="separate"/>
            </w:r>
            <w:r w:rsidR="00C46151">
              <w:rPr>
                <w:noProof/>
                <w:webHidden/>
              </w:rPr>
              <w:t>26</w:t>
            </w:r>
            <w:r w:rsidR="00C46151">
              <w:rPr>
                <w:noProof/>
                <w:webHidden/>
              </w:rPr>
              <w:fldChar w:fldCharType="end"/>
            </w:r>
          </w:hyperlink>
        </w:p>
        <w:p w14:paraId="42C02038" w14:textId="3B194A1F" w:rsidR="00C46151" w:rsidRDefault="00B779B9" w:rsidP="00C46151">
          <w:pPr>
            <w:pStyle w:val="Sisluet3"/>
            <w:tabs>
              <w:tab w:val="left" w:pos="1320"/>
              <w:tab w:val="right" w:leader="dot" w:pos="9628"/>
            </w:tabs>
            <w:rPr>
              <w:rFonts w:eastAsiaTheme="minorEastAsia" w:cstheme="minorBidi"/>
              <w:noProof/>
              <w:szCs w:val="22"/>
            </w:rPr>
          </w:pPr>
          <w:hyperlink w:anchor="_Toc70325552" w:history="1">
            <w:r w:rsidR="00C46151" w:rsidRPr="000B3C34">
              <w:rPr>
                <w:rStyle w:val="Hyperlinkki"/>
                <w:noProof/>
              </w:rPr>
              <w:t>4.3.8</w:t>
            </w:r>
            <w:r w:rsidR="00C46151">
              <w:rPr>
                <w:rFonts w:eastAsiaTheme="minorEastAsia" w:cstheme="minorBidi"/>
                <w:noProof/>
                <w:szCs w:val="22"/>
              </w:rPr>
              <w:tab/>
            </w:r>
            <w:r w:rsidR="00C46151" w:rsidRPr="000B3C34">
              <w:rPr>
                <w:rStyle w:val="Hyperlinkki"/>
                <w:noProof/>
              </w:rPr>
              <w:t>Yhteisvaikutukset</w:t>
            </w:r>
            <w:r w:rsidR="00C46151">
              <w:rPr>
                <w:noProof/>
                <w:webHidden/>
              </w:rPr>
              <w:tab/>
            </w:r>
            <w:r w:rsidR="00C46151">
              <w:rPr>
                <w:noProof/>
                <w:webHidden/>
              </w:rPr>
              <w:fldChar w:fldCharType="begin"/>
            </w:r>
            <w:r w:rsidR="00C46151">
              <w:rPr>
                <w:noProof/>
                <w:webHidden/>
              </w:rPr>
              <w:instrText xml:space="preserve"> PAGEREF _Toc70325552 \h </w:instrText>
            </w:r>
            <w:r w:rsidR="00C46151">
              <w:rPr>
                <w:noProof/>
                <w:webHidden/>
              </w:rPr>
            </w:r>
            <w:r w:rsidR="00C46151">
              <w:rPr>
                <w:noProof/>
                <w:webHidden/>
              </w:rPr>
              <w:fldChar w:fldCharType="separate"/>
            </w:r>
            <w:r w:rsidR="00C46151">
              <w:rPr>
                <w:noProof/>
                <w:webHidden/>
              </w:rPr>
              <w:t>27</w:t>
            </w:r>
            <w:r w:rsidR="00C46151">
              <w:rPr>
                <w:noProof/>
                <w:webHidden/>
              </w:rPr>
              <w:fldChar w:fldCharType="end"/>
            </w:r>
          </w:hyperlink>
        </w:p>
        <w:p w14:paraId="5FA0CFDF" w14:textId="7F2A7C97" w:rsidR="00C46151" w:rsidRDefault="00B779B9" w:rsidP="00C46151">
          <w:pPr>
            <w:pStyle w:val="Sisluet3"/>
            <w:tabs>
              <w:tab w:val="left" w:pos="1320"/>
              <w:tab w:val="right" w:leader="dot" w:pos="9628"/>
            </w:tabs>
            <w:rPr>
              <w:rFonts w:eastAsiaTheme="minorEastAsia" w:cstheme="minorBidi"/>
              <w:noProof/>
              <w:szCs w:val="22"/>
            </w:rPr>
          </w:pPr>
          <w:hyperlink w:anchor="_Toc70325553" w:history="1">
            <w:r w:rsidR="00C46151" w:rsidRPr="000B3C34">
              <w:rPr>
                <w:rStyle w:val="Hyperlinkki"/>
                <w:noProof/>
              </w:rPr>
              <w:t>4.3.9</w:t>
            </w:r>
            <w:r w:rsidR="00C46151">
              <w:rPr>
                <w:rFonts w:eastAsiaTheme="minorEastAsia" w:cstheme="minorBidi"/>
                <w:noProof/>
                <w:szCs w:val="22"/>
              </w:rPr>
              <w:tab/>
            </w:r>
            <w:r w:rsidR="00C46151" w:rsidRPr="000B3C34">
              <w:rPr>
                <w:rStyle w:val="Hyperlinkki"/>
                <w:noProof/>
              </w:rPr>
              <w:t>Vasta-aiheet</w:t>
            </w:r>
            <w:r w:rsidR="00C46151">
              <w:rPr>
                <w:noProof/>
                <w:webHidden/>
              </w:rPr>
              <w:tab/>
            </w:r>
            <w:r w:rsidR="00C46151">
              <w:rPr>
                <w:noProof/>
                <w:webHidden/>
              </w:rPr>
              <w:fldChar w:fldCharType="begin"/>
            </w:r>
            <w:r w:rsidR="00C46151">
              <w:rPr>
                <w:noProof/>
                <w:webHidden/>
              </w:rPr>
              <w:instrText xml:space="preserve"> PAGEREF _Toc70325553 \h </w:instrText>
            </w:r>
            <w:r w:rsidR="00C46151">
              <w:rPr>
                <w:noProof/>
                <w:webHidden/>
              </w:rPr>
            </w:r>
            <w:r w:rsidR="00C46151">
              <w:rPr>
                <w:noProof/>
                <w:webHidden/>
              </w:rPr>
              <w:fldChar w:fldCharType="separate"/>
            </w:r>
            <w:r w:rsidR="00C46151">
              <w:rPr>
                <w:noProof/>
                <w:webHidden/>
              </w:rPr>
              <w:t>27</w:t>
            </w:r>
            <w:r w:rsidR="00C46151">
              <w:rPr>
                <w:noProof/>
                <w:webHidden/>
              </w:rPr>
              <w:fldChar w:fldCharType="end"/>
            </w:r>
          </w:hyperlink>
        </w:p>
        <w:p w14:paraId="37537B73" w14:textId="25F03135" w:rsidR="00C46151" w:rsidRDefault="00B779B9" w:rsidP="00C46151">
          <w:pPr>
            <w:pStyle w:val="Sisluet3"/>
            <w:tabs>
              <w:tab w:val="left" w:pos="1320"/>
              <w:tab w:val="right" w:leader="dot" w:pos="9628"/>
            </w:tabs>
            <w:rPr>
              <w:rFonts w:eastAsiaTheme="minorEastAsia" w:cstheme="minorBidi"/>
              <w:noProof/>
              <w:szCs w:val="22"/>
            </w:rPr>
          </w:pPr>
          <w:hyperlink w:anchor="_Toc70325554" w:history="1">
            <w:r w:rsidR="00C46151" w:rsidRPr="000B3C34">
              <w:rPr>
                <w:rStyle w:val="Hyperlinkki"/>
                <w:noProof/>
              </w:rPr>
              <w:t>4.3.10</w:t>
            </w:r>
            <w:r w:rsidR="00C46151">
              <w:rPr>
                <w:rFonts w:eastAsiaTheme="minorEastAsia" w:cstheme="minorBidi"/>
                <w:noProof/>
                <w:szCs w:val="22"/>
              </w:rPr>
              <w:tab/>
            </w:r>
            <w:r w:rsidR="00C46151" w:rsidRPr="000B3C34">
              <w:rPr>
                <w:rStyle w:val="Hyperlinkki"/>
                <w:noProof/>
              </w:rPr>
              <w:t>Lääkerajoitukset raskauden ja imetyksen aikana</w:t>
            </w:r>
            <w:r w:rsidR="00C46151">
              <w:rPr>
                <w:noProof/>
                <w:webHidden/>
              </w:rPr>
              <w:tab/>
            </w:r>
            <w:r w:rsidR="00C46151">
              <w:rPr>
                <w:noProof/>
                <w:webHidden/>
              </w:rPr>
              <w:fldChar w:fldCharType="begin"/>
            </w:r>
            <w:r w:rsidR="00C46151">
              <w:rPr>
                <w:noProof/>
                <w:webHidden/>
              </w:rPr>
              <w:instrText xml:space="preserve"> PAGEREF _Toc70325554 \h </w:instrText>
            </w:r>
            <w:r w:rsidR="00C46151">
              <w:rPr>
                <w:noProof/>
                <w:webHidden/>
              </w:rPr>
            </w:r>
            <w:r w:rsidR="00C46151">
              <w:rPr>
                <w:noProof/>
                <w:webHidden/>
              </w:rPr>
              <w:fldChar w:fldCharType="separate"/>
            </w:r>
            <w:r w:rsidR="00C46151">
              <w:rPr>
                <w:noProof/>
                <w:webHidden/>
              </w:rPr>
              <w:t>27</w:t>
            </w:r>
            <w:r w:rsidR="00C46151">
              <w:rPr>
                <w:noProof/>
                <w:webHidden/>
              </w:rPr>
              <w:fldChar w:fldCharType="end"/>
            </w:r>
          </w:hyperlink>
        </w:p>
        <w:p w14:paraId="18B3B1AA" w14:textId="4A633E76" w:rsidR="00C46151" w:rsidRDefault="00B779B9" w:rsidP="00C46151">
          <w:pPr>
            <w:pStyle w:val="Sisluet3"/>
            <w:tabs>
              <w:tab w:val="left" w:pos="1320"/>
              <w:tab w:val="right" w:leader="dot" w:pos="9628"/>
            </w:tabs>
            <w:rPr>
              <w:rFonts w:eastAsiaTheme="minorEastAsia" w:cstheme="minorBidi"/>
              <w:noProof/>
              <w:szCs w:val="22"/>
            </w:rPr>
          </w:pPr>
          <w:hyperlink w:anchor="_Toc70325555" w:history="1">
            <w:r w:rsidR="00C46151" w:rsidRPr="000B3C34">
              <w:rPr>
                <w:rStyle w:val="Hyperlinkki"/>
                <w:noProof/>
              </w:rPr>
              <w:t>4.3.11</w:t>
            </w:r>
            <w:r w:rsidR="00C46151">
              <w:rPr>
                <w:rFonts w:eastAsiaTheme="minorEastAsia" w:cstheme="minorBidi"/>
                <w:noProof/>
                <w:szCs w:val="22"/>
              </w:rPr>
              <w:tab/>
            </w:r>
            <w:r w:rsidR="00C46151" w:rsidRPr="000B3C34">
              <w:rPr>
                <w:rStyle w:val="Hyperlinkki"/>
                <w:noProof/>
              </w:rPr>
              <w:t>Yliannostarkastus</w:t>
            </w:r>
            <w:r w:rsidR="00C46151">
              <w:rPr>
                <w:noProof/>
                <w:webHidden/>
              </w:rPr>
              <w:tab/>
            </w:r>
            <w:r w:rsidR="00C46151">
              <w:rPr>
                <w:noProof/>
                <w:webHidden/>
              </w:rPr>
              <w:fldChar w:fldCharType="begin"/>
            </w:r>
            <w:r w:rsidR="00C46151">
              <w:rPr>
                <w:noProof/>
                <w:webHidden/>
              </w:rPr>
              <w:instrText xml:space="preserve"> PAGEREF _Toc70325555 \h </w:instrText>
            </w:r>
            <w:r w:rsidR="00C46151">
              <w:rPr>
                <w:noProof/>
                <w:webHidden/>
              </w:rPr>
            </w:r>
            <w:r w:rsidR="00C46151">
              <w:rPr>
                <w:noProof/>
                <w:webHidden/>
              </w:rPr>
              <w:fldChar w:fldCharType="separate"/>
            </w:r>
            <w:r w:rsidR="00C46151">
              <w:rPr>
                <w:noProof/>
                <w:webHidden/>
              </w:rPr>
              <w:t>28</w:t>
            </w:r>
            <w:r w:rsidR="00C46151">
              <w:rPr>
                <w:noProof/>
                <w:webHidden/>
              </w:rPr>
              <w:fldChar w:fldCharType="end"/>
            </w:r>
          </w:hyperlink>
        </w:p>
        <w:p w14:paraId="40B373CA" w14:textId="0274A65C" w:rsidR="00C46151" w:rsidRDefault="00B779B9" w:rsidP="00C46151">
          <w:pPr>
            <w:pStyle w:val="Sisluet2"/>
            <w:tabs>
              <w:tab w:val="left" w:pos="880"/>
              <w:tab w:val="right" w:leader="dot" w:pos="9628"/>
            </w:tabs>
            <w:rPr>
              <w:rFonts w:eastAsiaTheme="minorEastAsia" w:cstheme="minorBidi"/>
              <w:noProof/>
              <w:szCs w:val="22"/>
            </w:rPr>
          </w:pPr>
          <w:hyperlink w:anchor="_Toc70325556" w:history="1">
            <w:r w:rsidR="00C46151" w:rsidRPr="000B3C34">
              <w:rPr>
                <w:rStyle w:val="Hyperlinkki"/>
                <w:noProof/>
              </w:rPr>
              <w:t>4.4</w:t>
            </w:r>
            <w:r w:rsidR="00C46151">
              <w:rPr>
                <w:rFonts w:eastAsiaTheme="minorEastAsia" w:cstheme="minorBidi"/>
                <w:noProof/>
                <w:szCs w:val="22"/>
              </w:rPr>
              <w:tab/>
            </w:r>
            <w:r w:rsidR="00C46151" w:rsidRPr="000B3C34">
              <w:rPr>
                <w:rStyle w:val="Hyperlinkki"/>
                <w:noProof/>
              </w:rPr>
              <w:t>Diagnoosikohtainen yhteenveto (DKY)</w:t>
            </w:r>
            <w:r w:rsidR="00C46151">
              <w:rPr>
                <w:noProof/>
                <w:webHidden/>
              </w:rPr>
              <w:tab/>
            </w:r>
            <w:r w:rsidR="00C46151">
              <w:rPr>
                <w:noProof/>
                <w:webHidden/>
              </w:rPr>
              <w:fldChar w:fldCharType="begin"/>
            </w:r>
            <w:r w:rsidR="00C46151">
              <w:rPr>
                <w:noProof/>
                <w:webHidden/>
              </w:rPr>
              <w:instrText xml:space="preserve"> PAGEREF _Toc70325556 \h </w:instrText>
            </w:r>
            <w:r w:rsidR="00C46151">
              <w:rPr>
                <w:noProof/>
                <w:webHidden/>
              </w:rPr>
            </w:r>
            <w:r w:rsidR="00C46151">
              <w:rPr>
                <w:noProof/>
                <w:webHidden/>
              </w:rPr>
              <w:fldChar w:fldCharType="separate"/>
            </w:r>
            <w:r w:rsidR="00C46151">
              <w:rPr>
                <w:noProof/>
                <w:webHidden/>
              </w:rPr>
              <w:t>28</w:t>
            </w:r>
            <w:r w:rsidR="00C46151">
              <w:rPr>
                <w:noProof/>
                <w:webHidden/>
              </w:rPr>
              <w:fldChar w:fldCharType="end"/>
            </w:r>
          </w:hyperlink>
        </w:p>
        <w:p w14:paraId="3F6DEC97" w14:textId="188D29A5" w:rsidR="00C46151" w:rsidRDefault="00B779B9" w:rsidP="00C46151">
          <w:pPr>
            <w:pStyle w:val="Sisluet3"/>
            <w:tabs>
              <w:tab w:val="left" w:pos="1320"/>
              <w:tab w:val="right" w:leader="dot" w:pos="9628"/>
            </w:tabs>
            <w:rPr>
              <w:rFonts w:eastAsiaTheme="minorEastAsia" w:cstheme="minorBidi"/>
              <w:noProof/>
              <w:szCs w:val="22"/>
            </w:rPr>
          </w:pPr>
          <w:hyperlink w:anchor="_Toc70325557" w:history="1">
            <w:r w:rsidR="00C46151" w:rsidRPr="000B3C34">
              <w:rPr>
                <w:rStyle w:val="Hyperlinkki"/>
                <w:noProof/>
              </w:rPr>
              <w:t>4.4.1</w:t>
            </w:r>
            <w:r w:rsidR="00C46151">
              <w:rPr>
                <w:rFonts w:eastAsiaTheme="minorEastAsia" w:cstheme="minorBidi"/>
                <w:noProof/>
                <w:szCs w:val="22"/>
              </w:rPr>
              <w:tab/>
            </w:r>
            <w:r w:rsidR="00C46151" w:rsidRPr="000B3C34">
              <w:rPr>
                <w:rStyle w:val="Hyperlinkki"/>
                <w:noProof/>
              </w:rPr>
              <w:t>Yleistä</w:t>
            </w:r>
            <w:r w:rsidR="00C46151">
              <w:rPr>
                <w:noProof/>
                <w:webHidden/>
              </w:rPr>
              <w:tab/>
            </w:r>
            <w:r w:rsidR="00C46151">
              <w:rPr>
                <w:noProof/>
                <w:webHidden/>
              </w:rPr>
              <w:fldChar w:fldCharType="begin"/>
            </w:r>
            <w:r w:rsidR="00C46151">
              <w:rPr>
                <w:noProof/>
                <w:webHidden/>
              </w:rPr>
              <w:instrText xml:space="preserve"> PAGEREF _Toc70325557 \h </w:instrText>
            </w:r>
            <w:r w:rsidR="00C46151">
              <w:rPr>
                <w:noProof/>
                <w:webHidden/>
              </w:rPr>
            </w:r>
            <w:r w:rsidR="00C46151">
              <w:rPr>
                <w:noProof/>
                <w:webHidden/>
              </w:rPr>
              <w:fldChar w:fldCharType="separate"/>
            </w:r>
            <w:r w:rsidR="00C46151">
              <w:rPr>
                <w:noProof/>
                <w:webHidden/>
              </w:rPr>
              <w:t>28</w:t>
            </w:r>
            <w:r w:rsidR="00C46151">
              <w:rPr>
                <w:noProof/>
                <w:webHidden/>
              </w:rPr>
              <w:fldChar w:fldCharType="end"/>
            </w:r>
          </w:hyperlink>
        </w:p>
        <w:p w14:paraId="771A3F62" w14:textId="5E508776" w:rsidR="00C46151" w:rsidRDefault="00B779B9" w:rsidP="00C46151">
          <w:pPr>
            <w:pStyle w:val="Sisluet3"/>
            <w:tabs>
              <w:tab w:val="left" w:pos="1320"/>
              <w:tab w:val="right" w:leader="dot" w:pos="9628"/>
            </w:tabs>
            <w:rPr>
              <w:rFonts w:eastAsiaTheme="minorEastAsia" w:cstheme="minorBidi"/>
              <w:noProof/>
              <w:szCs w:val="22"/>
            </w:rPr>
          </w:pPr>
          <w:hyperlink w:anchor="_Toc70325558" w:history="1">
            <w:r w:rsidR="00C46151" w:rsidRPr="000B3C34">
              <w:rPr>
                <w:rStyle w:val="Hyperlinkki"/>
                <w:noProof/>
              </w:rPr>
              <w:t>4.4.2</w:t>
            </w:r>
            <w:r w:rsidR="00C46151">
              <w:rPr>
                <w:rFonts w:eastAsiaTheme="minorEastAsia" w:cstheme="minorBidi"/>
                <w:noProof/>
                <w:szCs w:val="22"/>
              </w:rPr>
              <w:tab/>
            </w:r>
            <w:r w:rsidR="00C46151" w:rsidRPr="000B3C34">
              <w:rPr>
                <w:rStyle w:val="Hyperlinkki"/>
                <w:noProof/>
              </w:rPr>
              <w:t>Diagnoosilista</w:t>
            </w:r>
            <w:r w:rsidR="00C46151">
              <w:rPr>
                <w:noProof/>
                <w:webHidden/>
              </w:rPr>
              <w:tab/>
            </w:r>
            <w:r w:rsidR="00C46151">
              <w:rPr>
                <w:noProof/>
                <w:webHidden/>
              </w:rPr>
              <w:fldChar w:fldCharType="begin"/>
            </w:r>
            <w:r w:rsidR="00C46151">
              <w:rPr>
                <w:noProof/>
                <w:webHidden/>
              </w:rPr>
              <w:instrText xml:space="preserve"> PAGEREF _Toc70325558 \h </w:instrText>
            </w:r>
            <w:r w:rsidR="00C46151">
              <w:rPr>
                <w:noProof/>
                <w:webHidden/>
              </w:rPr>
            </w:r>
            <w:r w:rsidR="00C46151">
              <w:rPr>
                <w:noProof/>
                <w:webHidden/>
              </w:rPr>
              <w:fldChar w:fldCharType="separate"/>
            </w:r>
            <w:r w:rsidR="00C46151">
              <w:rPr>
                <w:noProof/>
                <w:webHidden/>
              </w:rPr>
              <w:t>28</w:t>
            </w:r>
            <w:r w:rsidR="00C46151">
              <w:rPr>
                <w:noProof/>
                <w:webHidden/>
              </w:rPr>
              <w:fldChar w:fldCharType="end"/>
            </w:r>
          </w:hyperlink>
        </w:p>
        <w:p w14:paraId="44FE8D56" w14:textId="00C364B3" w:rsidR="00C46151" w:rsidRDefault="00B779B9" w:rsidP="00C46151">
          <w:pPr>
            <w:pStyle w:val="Sisluet3"/>
            <w:tabs>
              <w:tab w:val="left" w:pos="1320"/>
              <w:tab w:val="right" w:leader="dot" w:pos="9628"/>
            </w:tabs>
            <w:rPr>
              <w:rFonts w:eastAsiaTheme="minorEastAsia" w:cstheme="minorBidi"/>
              <w:noProof/>
              <w:szCs w:val="22"/>
            </w:rPr>
          </w:pPr>
          <w:hyperlink w:anchor="_Toc70325559" w:history="1">
            <w:r w:rsidR="00C46151" w:rsidRPr="000B3C34">
              <w:rPr>
                <w:rStyle w:val="Hyperlinkki"/>
                <w:noProof/>
              </w:rPr>
              <w:t>4.4.3</w:t>
            </w:r>
            <w:r w:rsidR="00C46151">
              <w:rPr>
                <w:rFonts w:eastAsiaTheme="minorEastAsia" w:cstheme="minorBidi"/>
                <w:noProof/>
                <w:szCs w:val="22"/>
              </w:rPr>
              <w:tab/>
            </w:r>
            <w:r w:rsidR="00C46151" w:rsidRPr="000B3C34">
              <w:rPr>
                <w:rStyle w:val="Hyperlinkki"/>
                <w:noProof/>
              </w:rPr>
              <w:t>Lääkelista</w:t>
            </w:r>
            <w:r w:rsidR="00C46151">
              <w:rPr>
                <w:noProof/>
                <w:webHidden/>
              </w:rPr>
              <w:tab/>
            </w:r>
            <w:r w:rsidR="00C46151">
              <w:rPr>
                <w:noProof/>
                <w:webHidden/>
              </w:rPr>
              <w:fldChar w:fldCharType="begin"/>
            </w:r>
            <w:r w:rsidR="00C46151">
              <w:rPr>
                <w:noProof/>
                <w:webHidden/>
              </w:rPr>
              <w:instrText xml:space="preserve"> PAGEREF _Toc70325559 \h </w:instrText>
            </w:r>
            <w:r w:rsidR="00C46151">
              <w:rPr>
                <w:noProof/>
                <w:webHidden/>
              </w:rPr>
            </w:r>
            <w:r w:rsidR="00C46151">
              <w:rPr>
                <w:noProof/>
                <w:webHidden/>
              </w:rPr>
              <w:fldChar w:fldCharType="separate"/>
            </w:r>
            <w:r w:rsidR="00C46151">
              <w:rPr>
                <w:noProof/>
                <w:webHidden/>
              </w:rPr>
              <w:t>29</w:t>
            </w:r>
            <w:r w:rsidR="00C46151">
              <w:rPr>
                <w:noProof/>
                <w:webHidden/>
              </w:rPr>
              <w:fldChar w:fldCharType="end"/>
            </w:r>
          </w:hyperlink>
        </w:p>
        <w:p w14:paraId="7480E418" w14:textId="548EE704" w:rsidR="00C46151" w:rsidRDefault="00B779B9" w:rsidP="00C46151">
          <w:pPr>
            <w:pStyle w:val="Sisluet3"/>
            <w:tabs>
              <w:tab w:val="left" w:pos="1320"/>
              <w:tab w:val="right" w:leader="dot" w:pos="9628"/>
            </w:tabs>
            <w:rPr>
              <w:rFonts w:eastAsiaTheme="minorEastAsia" w:cstheme="minorBidi"/>
              <w:noProof/>
              <w:szCs w:val="22"/>
            </w:rPr>
          </w:pPr>
          <w:hyperlink w:anchor="_Toc70325560" w:history="1">
            <w:r w:rsidR="00C46151" w:rsidRPr="000B3C34">
              <w:rPr>
                <w:rStyle w:val="Hyperlinkki"/>
                <w:noProof/>
              </w:rPr>
              <w:t>4.4.4</w:t>
            </w:r>
            <w:r w:rsidR="00C46151">
              <w:rPr>
                <w:rFonts w:eastAsiaTheme="minorEastAsia" w:cstheme="minorBidi"/>
                <w:noProof/>
                <w:szCs w:val="22"/>
              </w:rPr>
              <w:tab/>
            </w:r>
            <w:r w:rsidR="00C46151" w:rsidRPr="000B3C34">
              <w:rPr>
                <w:rStyle w:val="Hyperlinkki"/>
                <w:noProof/>
              </w:rPr>
              <w:t>Tutkimustulokset</w:t>
            </w:r>
            <w:r w:rsidR="00C46151">
              <w:rPr>
                <w:noProof/>
                <w:webHidden/>
              </w:rPr>
              <w:tab/>
            </w:r>
            <w:r w:rsidR="00C46151">
              <w:rPr>
                <w:noProof/>
                <w:webHidden/>
              </w:rPr>
              <w:fldChar w:fldCharType="begin"/>
            </w:r>
            <w:r w:rsidR="00C46151">
              <w:rPr>
                <w:noProof/>
                <w:webHidden/>
              </w:rPr>
              <w:instrText xml:space="preserve"> PAGEREF _Toc70325560 \h </w:instrText>
            </w:r>
            <w:r w:rsidR="00C46151">
              <w:rPr>
                <w:noProof/>
                <w:webHidden/>
              </w:rPr>
            </w:r>
            <w:r w:rsidR="00C46151">
              <w:rPr>
                <w:noProof/>
                <w:webHidden/>
              </w:rPr>
              <w:fldChar w:fldCharType="separate"/>
            </w:r>
            <w:r w:rsidR="00C46151">
              <w:rPr>
                <w:noProof/>
                <w:webHidden/>
              </w:rPr>
              <w:t>29</w:t>
            </w:r>
            <w:r w:rsidR="00C46151">
              <w:rPr>
                <w:noProof/>
                <w:webHidden/>
              </w:rPr>
              <w:fldChar w:fldCharType="end"/>
            </w:r>
          </w:hyperlink>
        </w:p>
        <w:p w14:paraId="0FBB7458" w14:textId="1DF6BFB9" w:rsidR="00C46151" w:rsidRDefault="00B779B9" w:rsidP="00C46151">
          <w:pPr>
            <w:pStyle w:val="Sisluet3"/>
            <w:tabs>
              <w:tab w:val="left" w:pos="1320"/>
              <w:tab w:val="right" w:leader="dot" w:pos="9628"/>
            </w:tabs>
            <w:rPr>
              <w:rFonts w:eastAsiaTheme="minorEastAsia" w:cstheme="minorBidi"/>
              <w:noProof/>
              <w:szCs w:val="22"/>
            </w:rPr>
          </w:pPr>
          <w:hyperlink w:anchor="_Toc70325561" w:history="1">
            <w:r w:rsidR="00C46151" w:rsidRPr="000B3C34">
              <w:rPr>
                <w:rStyle w:val="Hyperlinkki"/>
                <w:noProof/>
              </w:rPr>
              <w:t>4.4.5</w:t>
            </w:r>
            <w:r w:rsidR="00C46151">
              <w:rPr>
                <w:rFonts w:eastAsiaTheme="minorEastAsia" w:cstheme="minorBidi"/>
                <w:noProof/>
                <w:szCs w:val="22"/>
              </w:rPr>
              <w:tab/>
            </w:r>
            <w:r w:rsidR="00C46151" w:rsidRPr="000B3C34">
              <w:rPr>
                <w:rStyle w:val="Hyperlinkki"/>
                <w:noProof/>
              </w:rPr>
              <w:t>Toimenpiteet</w:t>
            </w:r>
            <w:r w:rsidR="00C46151">
              <w:rPr>
                <w:noProof/>
                <w:webHidden/>
              </w:rPr>
              <w:tab/>
            </w:r>
            <w:r w:rsidR="00C46151">
              <w:rPr>
                <w:noProof/>
                <w:webHidden/>
              </w:rPr>
              <w:fldChar w:fldCharType="begin"/>
            </w:r>
            <w:r w:rsidR="00C46151">
              <w:rPr>
                <w:noProof/>
                <w:webHidden/>
              </w:rPr>
              <w:instrText xml:space="preserve"> PAGEREF _Toc70325561 \h </w:instrText>
            </w:r>
            <w:r w:rsidR="00C46151">
              <w:rPr>
                <w:noProof/>
                <w:webHidden/>
              </w:rPr>
            </w:r>
            <w:r w:rsidR="00C46151">
              <w:rPr>
                <w:noProof/>
                <w:webHidden/>
              </w:rPr>
              <w:fldChar w:fldCharType="separate"/>
            </w:r>
            <w:r w:rsidR="00C46151">
              <w:rPr>
                <w:noProof/>
                <w:webHidden/>
              </w:rPr>
              <w:t>30</w:t>
            </w:r>
            <w:r w:rsidR="00C46151">
              <w:rPr>
                <w:noProof/>
                <w:webHidden/>
              </w:rPr>
              <w:fldChar w:fldCharType="end"/>
            </w:r>
          </w:hyperlink>
        </w:p>
        <w:p w14:paraId="256AFEC1" w14:textId="60390482" w:rsidR="00C46151" w:rsidRDefault="00B779B9" w:rsidP="00C46151">
          <w:pPr>
            <w:pStyle w:val="Sisluet3"/>
            <w:tabs>
              <w:tab w:val="left" w:pos="1320"/>
              <w:tab w:val="right" w:leader="dot" w:pos="9628"/>
            </w:tabs>
            <w:rPr>
              <w:rFonts w:eastAsiaTheme="minorEastAsia" w:cstheme="minorBidi"/>
              <w:noProof/>
              <w:szCs w:val="22"/>
            </w:rPr>
          </w:pPr>
          <w:hyperlink w:anchor="_Toc70325562" w:history="1">
            <w:r w:rsidR="00C46151" w:rsidRPr="000B3C34">
              <w:rPr>
                <w:rStyle w:val="Hyperlinkki"/>
                <w:noProof/>
              </w:rPr>
              <w:t>4.4.6</w:t>
            </w:r>
            <w:r w:rsidR="00C46151">
              <w:rPr>
                <w:rFonts w:eastAsiaTheme="minorEastAsia" w:cstheme="minorBidi"/>
                <w:noProof/>
                <w:szCs w:val="22"/>
              </w:rPr>
              <w:tab/>
            </w:r>
            <w:r w:rsidR="00C46151" w:rsidRPr="000B3C34">
              <w:rPr>
                <w:rStyle w:val="Hyperlinkki"/>
                <w:noProof/>
              </w:rPr>
              <w:t>Päättelyapurin muistutteet</w:t>
            </w:r>
            <w:r w:rsidR="00C46151">
              <w:rPr>
                <w:noProof/>
                <w:webHidden/>
              </w:rPr>
              <w:tab/>
            </w:r>
            <w:r w:rsidR="00C46151">
              <w:rPr>
                <w:noProof/>
                <w:webHidden/>
              </w:rPr>
              <w:fldChar w:fldCharType="begin"/>
            </w:r>
            <w:r w:rsidR="00C46151">
              <w:rPr>
                <w:noProof/>
                <w:webHidden/>
              </w:rPr>
              <w:instrText xml:space="preserve"> PAGEREF _Toc70325562 \h </w:instrText>
            </w:r>
            <w:r w:rsidR="00C46151">
              <w:rPr>
                <w:noProof/>
                <w:webHidden/>
              </w:rPr>
            </w:r>
            <w:r w:rsidR="00C46151">
              <w:rPr>
                <w:noProof/>
                <w:webHidden/>
              </w:rPr>
              <w:fldChar w:fldCharType="separate"/>
            </w:r>
            <w:r w:rsidR="00C46151">
              <w:rPr>
                <w:noProof/>
                <w:webHidden/>
              </w:rPr>
              <w:t>30</w:t>
            </w:r>
            <w:r w:rsidR="00C46151">
              <w:rPr>
                <w:noProof/>
                <w:webHidden/>
              </w:rPr>
              <w:fldChar w:fldCharType="end"/>
            </w:r>
          </w:hyperlink>
        </w:p>
        <w:p w14:paraId="14BC0117" w14:textId="7637DBE4" w:rsidR="00C46151" w:rsidRDefault="00B779B9" w:rsidP="00C46151">
          <w:pPr>
            <w:pStyle w:val="Sisluet3"/>
            <w:tabs>
              <w:tab w:val="left" w:pos="1320"/>
              <w:tab w:val="right" w:leader="dot" w:pos="9628"/>
            </w:tabs>
            <w:rPr>
              <w:rFonts w:eastAsiaTheme="minorEastAsia" w:cstheme="minorBidi"/>
              <w:noProof/>
              <w:szCs w:val="22"/>
            </w:rPr>
          </w:pPr>
          <w:hyperlink w:anchor="_Toc70325563" w:history="1">
            <w:r w:rsidR="00C46151" w:rsidRPr="000B3C34">
              <w:rPr>
                <w:rStyle w:val="Hyperlinkki"/>
                <w:noProof/>
              </w:rPr>
              <w:t>4.4.7</w:t>
            </w:r>
            <w:r w:rsidR="00C46151">
              <w:rPr>
                <w:rFonts w:eastAsiaTheme="minorEastAsia" w:cstheme="minorBidi"/>
                <w:noProof/>
                <w:szCs w:val="22"/>
              </w:rPr>
              <w:tab/>
            </w:r>
            <w:r w:rsidR="00C46151" w:rsidRPr="000B3C34">
              <w:rPr>
                <w:rStyle w:val="Hyperlinkki"/>
                <w:noProof/>
              </w:rPr>
              <w:t>Linkit hoitosuosituksiin</w:t>
            </w:r>
            <w:r w:rsidR="00C46151">
              <w:rPr>
                <w:noProof/>
                <w:webHidden/>
              </w:rPr>
              <w:tab/>
            </w:r>
            <w:r w:rsidR="00C46151">
              <w:rPr>
                <w:noProof/>
                <w:webHidden/>
              </w:rPr>
              <w:fldChar w:fldCharType="begin"/>
            </w:r>
            <w:r w:rsidR="00C46151">
              <w:rPr>
                <w:noProof/>
                <w:webHidden/>
              </w:rPr>
              <w:instrText xml:space="preserve"> PAGEREF _Toc70325563 \h </w:instrText>
            </w:r>
            <w:r w:rsidR="00C46151">
              <w:rPr>
                <w:noProof/>
                <w:webHidden/>
              </w:rPr>
            </w:r>
            <w:r w:rsidR="00C46151">
              <w:rPr>
                <w:noProof/>
                <w:webHidden/>
              </w:rPr>
              <w:fldChar w:fldCharType="separate"/>
            </w:r>
            <w:r w:rsidR="00C46151">
              <w:rPr>
                <w:noProof/>
                <w:webHidden/>
              </w:rPr>
              <w:t>30</w:t>
            </w:r>
            <w:r w:rsidR="00C46151">
              <w:rPr>
                <w:noProof/>
                <w:webHidden/>
              </w:rPr>
              <w:fldChar w:fldCharType="end"/>
            </w:r>
          </w:hyperlink>
        </w:p>
        <w:p w14:paraId="0B829411" w14:textId="12199F51" w:rsidR="00C46151" w:rsidRDefault="00B779B9" w:rsidP="00C46151">
          <w:pPr>
            <w:pStyle w:val="Sisluet3"/>
            <w:tabs>
              <w:tab w:val="left" w:pos="1320"/>
              <w:tab w:val="right" w:leader="dot" w:pos="9628"/>
            </w:tabs>
            <w:rPr>
              <w:rFonts w:eastAsiaTheme="minorEastAsia" w:cstheme="minorBidi"/>
              <w:noProof/>
              <w:szCs w:val="22"/>
            </w:rPr>
          </w:pPr>
          <w:hyperlink w:anchor="_Toc70325564" w:history="1">
            <w:r w:rsidR="00C46151" w:rsidRPr="000B3C34">
              <w:rPr>
                <w:rStyle w:val="Hyperlinkki"/>
                <w:noProof/>
              </w:rPr>
              <w:t>4.4.8</w:t>
            </w:r>
            <w:r w:rsidR="00C46151">
              <w:rPr>
                <w:rFonts w:eastAsiaTheme="minorEastAsia" w:cstheme="minorBidi"/>
                <w:noProof/>
                <w:szCs w:val="22"/>
              </w:rPr>
              <w:tab/>
            </w:r>
            <w:r w:rsidR="00C46151" w:rsidRPr="000B3C34">
              <w:rPr>
                <w:rStyle w:val="Hyperlinkki"/>
                <w:noProof/>
              </w:rPr>
              <w:t>Linkit laskureihin</w:t>
            </w:r>
            <w:r w:rsidR="00C46151">
              <w:rPr>
                <w:noProof/>
                <w:webHidden/>
              </w:rPr>
              <w:tab/>
            </w:r>
            <w:r w:rsidR="00C46151">
              <w:rPr>
                <w:noProof/>
                <w:webHidden/>
              </w:rPr>
              <w:fldChar w:fldCharType="begin"/>
            </w:r>
            <w:r w:rsidR="00C46151">
              <w:rPr>
                <w:noProof/>
                <w:webHidden/>
              </w:rPr>
              <w:instrText xml:space="preserve"> PAGEREF _Toc70325564 \h </w:instrText>
            </w:r>
            <w:r w:rsidR="00C46151">
              <w:rPr>
                <w:noProof/>
                <w:webHidden/>
              </w:rPr>
            </w:r>
            <w:r w:rsidR="00C46151">
              <w:rPr>
                <w:noProof/>
                <w:webHidden/>
              </w:rPr>
              <w:fldChar w:fldCharType="separate"/>
            </w:r>
            <w:r w:rsidR="00C46151">
              <w:rPr>
                <w:noProof/>
                <w:webHidden/>
              </w:rPr>
              <w:t>31</w:t>
            </w:r>
            <w:r w:rsidR="00C46151">
              <w:rPr>
                <w:noProof/>
                <w:webHidden/>
              </w:rPr>
              <w:fldChar w:fldCharType="end"/>
            </w:r>
          </w:hyperlink>
        </w:p>
        <w:p w14:paraId="2B77194F" w14:textId="035694ED" w:rsidR="00C46151" w:rsidRDefault="00B779B9" w:rsidP="00C46151">
          <w:pPr>
            <w:pStyle w:val="Sisluet1"/>
            <w:tabs>
              <w:tab w:val="left" w:pos="440"/>
              <w:tab w:val="right" w:leader="dot" w:pos="9628"/>
            </w:tabs>
            <w:rPr>
              <w:rFonts w:eastAsiaTheme="minorEastAsia" w:cstheme="minorBidi"/>
              <w:noProof/>
              <w:szCs w:val="22"/>
            </w:rPr>
          </w:pPr>
          <w:hyperlink w:anchor="_Toc70325565" w:history="1">
            <w:r w:rsidR="00C46151" w:rsidRPr="000B3C34">
              <w:rPr>
                <w:rStyle w:val="Hyperlinkki"/>
                <w:noProof/>
              </w:rPr>
              <w:t>5</w:t>
            </w:r>
            <w:r w:rsidR="00C46151">
              <w:rPr>
                <w:rFonts w:eastAsiaTheme="minorEastAsia" w:cstheme="minorBidi"/>
                <w:noProof/>
                <w:szCs w:val="22"/>
              </w:rPr>
              <w:tab/>
            </w:r>
            <w:r w:rsidR="00C46151" w:rsidRPr="000B3C34">
              <w:rPr>
                <w:rStyle w:val="Hyperlinkki"/>
                <w:noProof/>
              </w:rPr>
              <w:t>Virhelähteet</w:t>
            </w:r>
            <w:r w:rsidR="00C46151">
              <w:rPr>
                <w:noProof/>
                <w:webHidden/>
              </w:rPr>
              <w:tab/>
            </w:r>
            <w:r w:rsidR="00C46151">
              <w:rPr>
                <w:noProof/>
                <w:webHidden/>
              </w:rPr>
              <w:fldChar w:fldCharType="begin"/>
            </w:r>
            <w:r w:rsidR="00C46151">
              <w:rPr>
                <w:noProof/>
                <w:webHidden/>
              </w:rPr>
              <w:instrText xml:space="preserve"> PAGEREF _Toc70325565 \h </w:instrText>
            </w:r>
            <w:r w:rsidR="00C46151">
              <w:rPr>
                <w:noProof/>
                <w:webHidden/>
              </w:rPr>
            </w:r>
            <w:r w:rsidR="00C46151">
              <w:rPr>
                <w:noProof/>
                <w:webHidden/>
              </w:rPr>
              <w:fldChar w:fldCharType="separate"/>
            </w:r>
            <w:r w:rsidR="00C46151">
              <w:rPr>
                <w:noProof/>
                <w:webHidden/>
              </w:rPr>
              <w:t>31</w:t>
            </w:r>
            <w:r w:rsidR="00C46151">
              <w:rPr>
                <w:noProof/>
                <w:webHidden/>
              </w:rPr>
              <w:fldChar w:fldCharType="end"/>
            </w:r>
          </w:hyperlink>
        </w:p>
        <w:p w14:paraId="1312A9F8" w14:textId="5E4E3FA8" w:rsidR="00C46151" w:rsidRDefault="00B779B9" w:rsidP="00C46151">
          <w:pPr>
            <w:pStyle w:val="Sisluet2"/>
            <w:tabs>
              <w:tab w:val="left" w:pos="880"/>
              <w:tab w:val="right" w:leader="dot" w:pos="9628"/>
            </w:tabs>
            <w:rPr>
              <w:rFonts w:eastAsiaTheme="minorEastAsia" w:cstheme="minorBidi"/>
              <w:noProof/>
              <w:szCs w:val="22"/>
            </w:rPr>
          </w:pPr>
          <w:hyperlink w:anchor="_Toc70325566" w:history="1">
            <w:r w:rsidR="00C46151" w:rsidRPr="000B3C34">
              <w:rPr>
                <w:rStyle w:val="Hyperlinkki"/>
                <w:noProof/>
              </w:rPr>
              <w:t>5.1</w:t>
            </w:r>
            <w:r w:rsidR="00C46151">
              <w:rPr>
                <w:rFonts w:eastAsiaTheme="minorEastAsia" w:cstheme="minorBidi"/>
                <w:noProof/>
                <w:szCs w:val="22"/>
              </w:rPr>
              <w:tab/>
            </w:r>
            <w:r w:rsidR="00C46151" w:rsidRPr="000B3C34">
              <w:rPr>
                <w:rStyle w:val="Hyperlinkki"/>
                <w:noProof/>
              </w:rPr>
              <w:t>Tärkeitä virhelähteitä</w:t>
            </w:r>
            <w:r w:rsidR="00C46151">
              <w:rPr>
                <w:noProof/>
                <w:webHidden/>
              </w:rPr>
              <w:tab/>
            </w:r>
            <w:r w:rsidR="00C46151">
              <w:rPr>
                <w:noProof/>
                <w:webHidden/>
              </w:rPr>
              <w:fldChar w:fldCharType="begin"/>
            </w:r>
            <w:r w:rsidR="00C46151">
              <w:rPr>
                <w:noProof/>
                <w:webHidden/>
              </w:rPr>
              <w:instrText xml:space="preserve"> PAGEREF _Toc70325566 \h </w:instrText>
            </w:r>
            <w:r w:rsidR="00C46151">
              <w:rPr>
                <w:noProof/>
                <w:webHidden/>
              </w:rPr>
            </w:r>
            <w:r w:rsidR="00C46151">
              <w:rPr>
                <w:noProof/>
                <w:webHidden/>
              </w:rPr>
              <w:fldChar w:fldCharType="separate"/>
            </w:r>
            <w:r w:rsidR="00C46151">
              <w:rPr>
                <w:noProof/>
                <w:webHidden/>
              </w:rPr>
              <w:t>31</w:t>
            </w:r>
            <w:r w:rsidR="00C46151">
              <w:rPr>
                <w:noProof/>
                <w:webHidden/>
              </w:rPr>
              <w:fldChar w:fldCharType="end"/>
            </w:r>
          </w:hyperlink>
        </w:p>
        <w:p w14:paraId="4E0F4065" w14:textId="19182E02" w:rsidR="00C46151" w:rsidRDefault="00B779B9" w:rsidP="00C46151">
          <w:pPr>
            <w:pStyle w:val="Sisluet2"/>
            <w:tabs>
              <w:tab w:val="left" w:pos="880"/>
              <w:tab w:val="right" w:leader="dot" w:pos="9628"/>
            </w:tabs>
            <w:rPr>
              <w:rFonts w:eastAsiaTheme="minorEastAsia" w:cstheme="minorBidi"/>
              <w:noProof/>
              <w:szCs w:val="22"/>
            </w:rPr>
          </w:pPr>
          <w:hyperlink w:anchor="_Toc70325567" w:history="1">
            <w:r w:rsidR="00C46151" w:rsidRPr="000B3C34">
              <w:rPr>
                <w:rStyle w:val="Hyperlinkki"/>
                <w:noProof/>
              </w:rPr>
              <w:t>5.2</w:t>
            </w:r>
            <w:r w:rsidR="00C46151">
              <w:rPr>
                <w:rFonts w:eastAsiaTheme="minorEastAsia" w:cstheme="minorBidi"/>
                <w:noProof/>
                <w:szCs w:val="22"/>
              </w:rPr>
              <w:tab/>
            </w:r>
            <w:r w:rsidR="00C46151" w:rsidRPr="000B3C34">
              <w:rPr>
                <w:rStyle w:val="Hyperlinkki"/>
                <w:noProof/>
              </w:rPr>
              <w:t>Puutteelliset rakenteiset tiedot</w:t>
            </w:r>
            <w:r w:rsidR="00C46151">
              <w:rPr>
                <w:noProof/>
                <w:webHidden/>
              </w:rPr>
              <w:tab/>
            </w:r>
            <w:r w:rsidR="00C46151">
              <w:rPr>
                <w:noProof/>
                <w:webHidden/>
              </w:rPr>
              <w:fldChar w:fldCharType="begin"/>
            </w:r>
            <w:r w:rsidR="00C46151">
              <w:rPr>
                <w:noProof/>
                <w:webHidden/>
              </w:rPr>
              <w:instrText xml:space="preserve"> PAGEREF _Toc70325567 \h </w:instrText>
            </w:r>
            <w:r w:rsidR="00C46151">
              <w:rPr>
                <w:noProof/>
                <w:webHidden/>
              </w:rPr>
            </w:r>
            <w:r w:rsidR="00C46151">
              <w:rPr>
                <w:noProof/>
                <w:webHidden/>
              </w:rPr>
              <w:fldChar w:fldCharType="separate"/>
            </w:r>
            <w:r w:rsidR="00C46151">
              <w:rPr>
                <w:noProof/>
                <w:webHidden/>
              </w:rPr>
              <w:t>31</w:t>
            </w:r>
            <w:r w:rsidR="00C46151">
              <w:rPr>
                <w:noProof/>
                <w:webHidden/>
              </w:rPr>
              <w:fldChar w:fldCharType="end"/>
            </w:r>
          </w:hyperlink>
        </w:p>
        <w:p w14:paraId="3A265076" w14:textId="122186BB" w:rsidR="00C46151" w:rsidRDefault="00B779B9" w:rsidP="00C46151">
          <w:pPr>
            <w:pStyle w:val="Sisluet3"/>
            <w:tabs>
              <w:tab w:val="left" w:pos="1320"/>
              <w:tab w:val="right" w:leader="dot" w:pos="9628"/>
            </w:tabs>
            <w:rPr>
              <w:rFonts w:eastAsiaTheme="minorEastAsia" w:cstheme="minorBidi"/>
              <w:noProof/>
              <w:szCs w:val="22"/>
            </w:rPr>
          </w:pPr>
          <w:hyperlink w:anchor="_Toc70325568" w:history="1">
            <w:r w:rsidR="00C46151" w:rsidRPr="000B3C34">
              <w:rPr>
                <w:rStyle w:val="Hyperlinkki"/>
                <w:noProof/>
              </w:rPr>
              <w:t>5.2.1</w:t>
            </w:r>
            <w:r w:rsidR="00C46151">
              <w:rPr>
                <w:rFonts w:eastAsiaTheme="minorEastAsia" w:cstheme="minorBidi"/>
                <w:noProof/>
                <w:szCs w:val="22"/>
              </w:rPr>
              <w:tab/>
            </w:r>
            <w:r w:rsidR="00C46151" w:rsidRPr="000B3C34">
              <w:rPr>
                <w:rStyle w:val="Hyperlinkki"/>
                <w:noProof/>
              </w:rPr>
              <w:t>Diagnoositietojen virhelähteitä</w:t>
            </w:r>
            <w:r w:rsidR="00C46151">
              <w:rPr>
                <w:noProof/>
                <w:webHidden/>
              </w:rPr>
              <w:tab/>
            </w:r>
            <w:r w:rsidR="00C46151">
              <w:rPr>
                <w:noProof/>
                <w:webHidden/>
              </w:rPr>
              <w:fldChar w:fldCharType="begin"/>
            </w:r>
            <w:r w:rsidR="00C46151">
              <w:rPr>
                <w:noProof/>
                <w:webHidden/>
              </w:rPr>
              <w:instrText xml:space="preserve"> PAGEREF _Toc70325568 \h </w:instrText>
            </w:r>
            <w:r w:rsidR="00C46151">
              <w:rPr>
                <w:noProof/>
                <w:webHidden/>
              </w:rPr>
            </w:r>
            <w:r w:rsidR="00C46151">
              <w:rPr>
                <w:noProof/>
                <w:webHidden/>
              </w:rPr>
              <w:fldChar w:fldCharType="separate"/>
            </w:r>
            <w:r w:rsidR="00C46151">
              <w:rPr>
                <w:noProof/>
                <w:webHidden/>
              </w:rPr>
              <w:t>32</w:t>
            </w:r>
            <w:r w:rsidR="00C46151">
              <w:rPr>
                <w:noProof/>
                <w:webHidden/>
              </w:rPr>
              <w:fldChar w:fldCharType="end"/>
            </w:r>
          </w:hyperlink>
        </w:p>
        <w:p w14:paraId="6AE99CAD" w14:textId="1C3C0FE9" w:rsidR="00C46151" w:rsidRDefault="00B779B9" w:rsidP="00C46151">
          <w:pPr>
            <w:pStyle w:val="Sisluet3"/>
            <w:tabs>
              <w:tab w:val="left" w:pos="1320"/>
              <w:tab w:val="right" w:leader="dot" w:pos="9628"/>
            </w:tabs>
            <w:rPr>
              <w:rFonts w:eastAsiaTheme="minorEastAsia" w:cstheme="minorBidi"/>
              <w:noProof/>
              <w:szCs w:val="22"/>
            </w:rPr>
          </w:pPr>
          <w:hyperlink w:anchor="_Toc70325569" w:history="1">
            <w:r w:rsidR="00C46151" w:rsidRPr="000B3C34">
              <w:rPr>
                <w:rStyle w:val="Hyperlinkki"/>
                <w:noProof/>
              </w:rPr>
              <w:t>5.2.2</w:t>
            </w:r>
            <w:r w:rsidR="00C46151">
              <w:rPr>
                <w:rFonts w:eastAsiaTheme="minorEastAsia" w:cstheme="minorBidi"/>
                <w:noProof/>
                <w:szCs w:val="22"/>
              </w:rPr>
              <w:tab/>
            </w:r>
            <w:r w:rsidR="00C46151" w:rsidRPr="000B3C34">
              <w:rPr>
                <w:rStyle w:val="Hyperlinkki"/>
                <w:noProof/>
              </w:rPr>
              <w:t>Lääketietojen virhelähteitä</w:t>
            </w:r>
            <w:r w:rsidR="00C46151">
              <w:rPr>
                <w:noProof/>
                <w:webHidden/>
              </w:rPr>
              <w:tab/>
            </w:r>
            <w:r w:rsidR="00C46151">
              <w:rPr>
                <w:noProof/>
                <w:webHidden/>
              </w:rPr>
              <w:fldChar w:fldCharType="begin"/>
            </w:r>
            <w:r w:rsidR="00C46151">
              <w:rPr>
                <w:noProof/>
                <w:webHidden/>
              </w:rPr>
              <w:instrText xml:space="preserve"> PAGEREF _Toc70325569 \h </w:instrText>
            </w:r>
            <w:r w:rsidR="00C46151">
              <w:rPr>
                <w:noProof/>
                <w:webHidden/>
              </w:rPr>
            </w:r>
            <w:r w:rsidR="00C46151">
              <w:rPr>
                <w:noProof/>
                <w:webHidden/>
              </w:rPr>
              <w:fldChar w:fldCharType="separate"/>
            </w:r>
            <w:r w:rsidR="00C46151">
              <w:rPr>
                <w:noProof/>
                <w:webHidden/>
              </w:rPr>
              <w:t>32</w:t>
            </w:r>
            <w:r w:rsidR="00C46151">
              <w:rPr>
                <w:noProof/>
                <w:webHidden/>
              </w:rPr>
              <w:fldChar w:fldCharType="end"/>
            </w:r>
          </w:hyperlink>
        </w:p>
        <w:p w14:paraId="1F2C8293" w14:textId="039C892D" w:rsidR="00C46151" w:rsidRDefault="00B779B9" w:rsidP="00C46151">
          <w:pPr>
            <w:pStyle w:val="Sisluet3"/>
            <w:tabs>
              <w:tab w:val="left" w:pos="1320"/>
              <w:tab w:val="right" w:leader="dot" w:pos="9628"/>
            </w:tabs>
            <w:rPr>
              <w:rFonts w:eastAsiaTheme="minorEastAsia" w:cstheme="minorBidi"/>
              <w:noProof/>
              <w:szCs w:val="22"/>
            </w:rPr>
          </w:pPr>
          <w:hyperlink w:anchor="_Toc70325570" w:history="1">
            <w:r w:rsidR="00C46151" w:rsidRPr="000B3C34">
              <w:rPr>
                <w:rStyle w:val="Hyperlinkki"/>
                <w:noProof/>
              </w:rPr>
              <w:t>5.2.3</w:t>
            </w:r>
            <w:r w:rsidR="00C46151">
              <w:rPr>
                <w:rFonts w:eastAsiaTheme="minorEastAsia" w:cstheme="minorBidi"/>
                <w:noProof/>
                <w:szCs w:val="22"/>
              </w:rPr>
              <w:tab/>
            </w:r>
            <w:r w:rsidR="00C46151" w:rsidRPr="000B3C34">
              <w:rPr>
                <w:rStyle w:val="Hyperlinkki"/>
                <w:noProof/>
              </w:rPr>
              <w:t>Laboratoriotuloksiin liittyviä virhelähteitä</w:t>
            </w:r>
            <w:r w:rsidR="00C46151">
              <w:rPr>
                <w:noProof/>
                <w:webHidden/>
              </w:rPr>
              <w:tab/>
            </w:r>
            <w:r w:rsidR="00C46151">
              <w:rPr>
                <w:noProof/>
                <w:webHidden/>
              </w:rPr>
              <w:fldChar w:fldCharType="begin"/>
            </w:r>
            <w:r w:rsidR="00C46151">
              <w:rPr>
                <w:noProof/>
                <w:webHidden/>
              </w:rPr>
              <w:instrText xml:space="preserve"> PAGEREF _Toc70325570 \h </w:instrText>
            </w:r>
            <w:r w:rsidR="00C46151">
              <w:rPr>
                <w:noProof/>
                <w:webHidden/>
              </w:rPr>
            </w:r>
            <w:r w:rsidR="00C46151">
              <w:rPr>
                <w:noProof/>
                <w:webHidden/>
              </w:rPr>
              <w:fldChar w:fldCharType="separate"/>
            </w:r>
            <w:r w:rsidR="00C46151">
              <w:rPr>
                <w:noProof/>
                <w:webHidden/>
              </w:rPr>
              <w:t>32</w:t>
            </w:r>
            <w:r w:rsidR="00C46151">
              <w:rPr>
                <w:noProof/>
                <w:webHidden/>
              </w:rPr>
              <w:fldChar w:fldCharType="end"/>
            </w:r>
          </w:hyperlink>
        </w:p>
        <w:p w14:paraId="099A0045" w14:textId="78C00735" w:rsidR="00C46151" w:rsidRDefault="00B779B9" w:rsidP="00C46151">
          <w:pPr>
            <w:pStyle w:val="Sisluet3"/>
            <w:tabs>
              <w:tab w:val="left" w:pos="1320"/>
              <w:tab w:val="right" w:leader="dot" w:pos="9628"/>
            </w:tabs>
            <w:rPr>
              <w:rFonts w:eastAsiaTheme="minorEastAsia" w:cstheme="minorBidi"/>
              <w:noProof/>
              <w:szCs w:val="22"/>
            </w:rPr>
          </w:pPr>
          <w:hyperlink w:anchor="_Toc70325571" w:history="1">
            <w:r w:rsidR="00C46151" w:rsidRPr="000B3C34">
              <w:rPr>
                <w:rStyle w:val="Hyperlinkki"/>
                <w:noProof/>
              </w:rPr>
              <w:t>5.2.4</w:t>
            </w:r>
            <w:r w:rsidR="00C46151">
              <w:rPr>
                <w:rFonts w:eastAsiaTheme="minorEastAsia" w:cstheme="minorBidi"/>
                <w:noProof/>
                <w:szCs w:val="22"/>
              </w:rPr>
              <w:tab/>
            </w:r>
            <w:r w:rsidR="00C46151" w:rsidRPr="000B3C34">
              <w:rPr>
                <w:rStyle w:val="Hyperlinkki"/>
                <w:noProof/>
              </w:rPr>
              <w:t>Toimenpidekoodeihin liittyviä virhelähteitä</w:t>
            </w:r>
            <w:r w:rsidR="00C46151">
              <w:rPr>
                <w:noProof/>
                <w:webHidden/>
              </w:rPr>
              <w:tab/>
            </w:r>
            <w:r w:rsidR="00C46151">
              <w:rPr>
                <w:noProof/>
                <w:webHidden/>
              </w:rPr>
              <w:fldChar w:fldCharType="begin"/>
            </w:r>
            <w:r w:rsidR="00C46151">
              <w:rPr>
                <w:noProof/>
                <w:webHidden/>
              </w:rPr>
              <w:instrText xml:space="preserve"> PAGEREF _Toc70325571 \h </w:instrText>
            </w:r>
            <w:r w:rsidR="00C46151">
              <w:rPr>
                <w:noProof/>
                <w:webHidden/>
              </w:rPr>
            </w:r>
            <w:r w:rsidR="00C46151">
              <w:rPr>
                <w:noProof/>
                <w:webHidden/>
              </w:rPr>
              <w:fldChar w:fldCharType="separate"/>
            </w:r>
            <w:r w:rsidR="00C46151">
              <w:rPr>
                <w:noProof/>
                <w:webHidden/>
              </w:rPr>
              <w:t>33</w:t>
            </w:r>
            <w:r w:rsidR="00C46151">
              <w:rPr>
                <w:noProof/>
                <w:webHidden/>
              </w:rPr>
              <w:fldChar w:fldCharType="end"/>
            </w:r>
          </w:hyperlink>
        </w:p>
        <w:p w14:paraId="740919C0" w14:textId="0BDE551C" w:rsidR="00C46151" w:rsidRDefault="00B779B9" w:rsidP="00C46151">
          <w:pPr>
            <w:pStyle w:val="Sisluet2"/>
            <w:tabs>
              <w:tab w:val="left" w:pos="880"/>
              <w:tab w:val="right" w:leader="dot" w:pos="9628"/>
            </w:tabs>
            <w:rPr>
              <w:rFonts w:eastAsiaTheme="minorEastAsia" w:cstheme="minorBidi"/>
              <w:noProof/>
              <w:szCs w:val="22"/>
            </w:rPr>
          </w:pPr>
          <w:hyperlink w:anchor="_Toc70325572" w:history="1">
            <w:r w:rsidR="00C46151" w:rsidRPr="000B3C34">
              <w:rPr>
                <w:rStyle w:val="Hyperlinkki"/>
                <w:noProof/>
              </w:rPr>
              <w:t>5.3</w:t>
            </w:r>
            <w:r w:rsidR="00C46151">
              <w:rPr>
                <w:rFonts w:eastAsiaTheme="minorEastAsia" w:cstheme="minorBidi"/>
                <w:noProof/>
                <w:szCs w:val="22"/>
              </w:rPr>
              <w:tab/>
            </w:r>
            <w:r w:rsidR="00C46151" w:rsidRPr="000B3C34">
              <w:rPr>
                <w:rStyle w:val="Hyperlinkki"/>
                <w:noProof/>
              </w:rPr>
              <w:t>Virheet analyysin logiikassa</w:t>
            </w:r>
            <w:r w:rsidR="00C46151">
              <w:rPr>
                <w:noProof/>
                <w:webHidden/>
              </w:rPr>
              <w:tab/>
            </w:r>
            <w:r w:rsidR="00C46151">
              <w:rPr>
                <w:noProof/>
                <w:webHidden/>
              </w:rPr>
              <w:fldChar w:fldCharType="begin"/>
            </w:r>
            <w:r w:rsidR="00C46151">
              <w:rPr>
                <w:noProof/>
                <w:webHidden/>
              </w:rPr>
              <w:instrText xml:space="preserve"> PAGEREF _Toc70325572 \h </w:instrText>
            </w:r>
            <w:r w:rsidR="00C46151">
              <w:rPr>
                <w:noProof/>
                <w:webHidden/>
              </w:rPr>
            </w:r>
            <w:r w:rsidR="00C46151">
              <w:rPr>
                <w:noProof/>
                <w:webHidden/>
              </w:rPr>
              <w:fldChar w:fldCharType="separate"/>
            </w:r>
            <w:r w:rsidR="00C46151">
              <w:rPr>
                <w:noProof/>
                <w:webHidden/>
              </w:rPr>
              <w:t>33</w:t>
            </w:r>
            <w:r w:rsidR="00C46151">
              <w:rPr>
                <w:noProof/>
                <w:webHidden/>
              </w:rPr>
              <w:fldChar w:fldCharType="end"/>
            </w:r>
          </w:hyperlink>
        </w:p>
        <w:p w14:paraId="1C2DCDEB" w14:textId="433293B2" w:rsidR="00C46151" w:rsidRDefault="00B779B9" w:rsidP="00C46151">
          <w:pPr>
            <w:pStyle w:val="Sisluet2"/>
            <w:tabs>
              <w:tab w:val="left" w:pos="880"/>
              <w:tab w:val="right" w:leader="dot" w:pos="9628"/>
            </w:tabs>
            <w:rPr>
              <w:rFonts w:eastAsiaTheme="minorEastAsia" w:cstheme="minorBidi"/>
              <w:noProof/>
              <w:szCs w:val="22"/>
            </w:rPr>
          </w:pPr>
          <w:hyperlink w:anchor="_Toc70325573" w:history="1">
            <w:r w:rsidR="00C46151" w:rsidRPr="000B3C34">
              <w:rPr>
                <w:rStyle w:val="Hyperlinkki"/>
                <w:noProof/>
              </w:rPr>
              <w:t>5.4</w:t>
            </w:r>
            <w:r w:rsidR="00C46151">
              <w:rPr>
                <w:rFonts w:eastAsiaTheme="minorEastAsia" w:cstheme="minorBidi"/>
                <w:noProof/>
                <w:szCs w:val="22"/>
              </w:rPr>
              <w:tab/>
            </w:r>
            <w:r w:rsidR="00C46151" w:rsidRPr="000B3C34">
              <w:rPr>
                <w:rStyle w:val="Hyperlinkki"/>
                <w:noProof/>
              </w:rPr>
              <w:t>Lääketieteellisen tietämyksen nopea kehittyminen</w:t>
            </w:r>
            <w:r w:rsidR="00C46151">
              <w:rPr>
                <w:noProof/>
                <w:webHidden/>
              </w:rPr>
              <w:tab/>
            </w:r>
            <w:r w:rsidR="00C46151">
              <w:rPr>
                <w:noProof/>
                <w:webHidden/>
              </w:rPr>
              <w:fldChar w:fldCharType="begin"/>
            </w:r>
            <w:r w:rsidR="00C46151">
              <w:rPr>
                <w:noProof/>
                <w:webHidden/>
              </w:rPr>
              <w:instrText xml:space="preserve"> PAGEREF _Toc70325573 \h </w:instrText>
            </w:r>
            <w:r w:rsidR="00C46151">
              <w:rPr>
                <w:noProof/>
                <w:webHidden/>
              </w:rPr>
            </w:r>
            <w:r w:rsidR="00C46151">
              <w:rPr>
                <w:noProof/>
                <w:webHidden/>
              </w:rPr>
              <w:fldChar w:fldCharType="separate"/>
            </w:r>
            <w:r w:rsidR="00C46151">
              <w:rPr>
                <w:noProof/>
                <w:webHidden/>
              </w:rPr>
              <w:t>33</w:t>
            </w:r>
            <w:r w:rsidR="00C46151">
              <w:rPr>
                <w:noProof/>
                <w:webHidden/>
              </w:rPr>
              <w:fldChar w:fldCharType="end"/>
            </w:r>
          </w:hyperlink>
        </w:p>
        <w:p w14:paraId="24416AE4" w14:textId="2BEDFF5A" w:rsidR="00C46151" w:rsidRDefault="00B779B9" w:rsidP="00C46151">
          <w:pPr>
            <w:pStyle w:val="Sisluet1"/>
            <w:tabs>
              <w:tab w:val="left" w:pos="440"/>
              <w:tab w:val="right" w:leader="dot" w:pos="9628"/>
            </w:tabs>
            <w:rPr>
              <w:rFonts w:eastAsiaTheme="minorEastAsia" w:cstheme="minorBidi"/>
              <w:noProof/>
              <w:szCs w:val="22"/>
            </w:rPr>
          </w:pPr>
          <w:hyperlink w:anchor="_Toc70325574" w:history="1">
            <w:r w:rsidR="00C46151" w:rsidRPr="000B3C34">
              <w:rPr>
                <w:rStyle w:val="Hyperlinkki"/>
                <w:noProof/>
              </w:rPr>
              <w:t>6</w:t>
            </w:r>
            <w:r w:rsidR="00C46151">
              <w:rPr>
                <w:rFonts w:eastAsiaTheme="minorEastAsia" w:cstheme="minorBidi"/>
                <w:noProof/>
                <w:szCs w:val="22"/>
              </w:rPr>
              <w:tab/>
            </w:r>
            <w:r w:rsidR="00C46151" w:rsidRPr="000B3C34">
              <w:rPr>
                <w:rStyle w:val="Hyperlinkki"/>
                <w:noProof/>
              </w:rPr>
              <w:t>Palaute ja kehitysehdotukset</w:t>
            </w:r>
            <w:r w:rsidR="00C46151">
              <w:rPr>
                <w:noProof/>
                <w:webHidden/>
              </w:rPr>
              <w:tab/>
            </w:r>
            <w:r w:rsidR="00C46151">
              <w:rPr>
                <w:noProof/>
                <w:webHidden/>
              </w:rPr>
              <w:fldChar w:fldCharType="begin"/>
            </w:r>
            <w:r w:rsidR="00C46151">
              <w:rPr>
                <w:noProof/>
                <w:webHidden/>
              </w:rPr>
              <w:instrText xml:space="preserve"> PAGEREF _Toc70325574 \h </w:instrText>
            </w:r>
            <w:r w:rsidR="00C46151">
              <w:rPr>
                <w:noProof/>
                <w:webHidden/>
              </w:rPr>
            </w:r>
            <w:r w:rsidR="00C46151">
              <w:rPr>
                <w:noProof/>
                <w:webHidden/>
              </w:rPr>
              <w:fldChar w:fldCharType="separate"/>
            </w:r>
            <w:r w:rsidR="00C46151">
              <w:rPr>
                <w:noProof/>
                <w:webHidden/>
              </w:rPr>
              <w:t>33</w:t>
            </w:r>
            <w:r w:rsidR="00C46151">
              <w:rPr>
                <w:noProof/>
                <w:webHidden/>
              </w:rPr>
              <w:fldChar w:fldCharType="end"/>
            </w:r>
          </w:hyperlink>
        </w:p>
        <w:p w14:paraId="1B4FE8B1" w14:textId="7CAE8158" w:rsidR="00C46151" w:rsidRPr="00B95BA3" w:rsidRDefault="00C46151" w:rsidP="00C46151">
          <w:pPr>
            <w:pStyle w:val="Sisluet1"/>
            <w:tabs>
              <w:tab w:val="left" w:pos="1320"/>
              <w:tab w:val="right" w:leader="dot" w:pos="9628"/>
            </w:tabs>
          </w:pPr>
          <w:r w:rsidRPr="00B95BA3">
            <w:rPr>
              <w:sz w:val="20"/>
            </w:rPr>
            <w:fldChar w:fldCharType="end"/>
          </w:r>
        </w:p>
      </w:sdtContent>
    </w:sdt>
    <w:p w14:paraId="7D0FA46F" w14:textId="5C24316F" w:rsidR="00C46151" w:rsidRPr="00B95BA3" w:rsidRDefault="00C46151" w:rsidP="00C46151">
      <w:pPr>
        <w:pStyle w:val="Otsikko1"/>
      </w:pPr>
      <w:r w:rsidRPr="00B95BA3">
        <w:br w:type="page"/>
      </w:r>
      <w:bookmarkStart w:id="5" w:name="_Toc70325493"/>
      <w:r w:rsidRPr="00B95BA3">
        <w:lastRenderedPageBreak/>
        <w:t>Yleistä</w:t>
      </w:r>
      <w:bookmarkEnd w:id="5"/>
    </w:p>
    <w:p w14:paraId="73894A82" w14:textId="04EE7101" w:rsidR="00C46151" w:rsidRPr="00B95BA3" w:rsidRDefault="00C46151" w:rsidP="00C46151">
      <w:pPr>
        <w:pStyle w:val="Otsikko2"/>
        <w:rPr>
          <w:lang w:val="fi-FI"/>
        </w:rPr>
      </w:pPr>
      <w:bookmarkStart w:id="6" w:name="_Toc70325494"/>
      <w:r w:rsidRPr="00B95BA3">
        <w:rPr>
          <w:lang w:val="fi-FI"/>
        </w:rPr>
        <w:t>Lyhenteet</w:t>
      </w:r>
      <w:bookmarkEnd w:id="6"/>
    </w:p>
    <w:tbl>
      <w:tblPr>
        <w:tblStyle w:val="TaulukkoRuudukko"/>
        <w:tblW w:w="0" w:type="auto"/>
        <w:tblLook w:val="04A0" w:firstRow="1" w:lastRow="0" w:firstColumn="1" w:lastColumn="0" w:noHBand="0" w:noVBand="1"/>
      </w:tblPr>
      <w:tblGrid>
        <w:gridCol w:w="1555"/>
        <w:gridCol w:w="8073"/>
      </w:tblGrid>
      <w:tr w:rsidR="00C46151" w:rsidRPr="00B95BA3" w14:paraId="59F71E38" w14:textId="77777777" w:rsidTr="00C46151">
        <w:tc>
          <w:tcPr>
            <w:tcW w:w="1555" w:type="dxa"/>
          </w:tcPr>
          <w:p w14:paraId="1DB4DD23" w14:textId="77777777" w:rsidR="00C46151" w:rsidRPr="00B95BA3" w:rsidRDefault="00C46151" w:rsidP="00C46151">
            <w:r w:rsidRPr="00B95BA3">
              <w:t>DKY</w:t>
            </w:r>
          </w:p>
        </w:tc>
        <w:tc>
          <w:tcPr>
            <w:tcW w:w="8073" w:type="dxa"/>
          </w:tcPr>
          <w:p w14:paraId="3E944A67" w14:textId="77777777" w:rsidR="00C46151" w:rsidRPr="00B95BA3" w:rsidRDefault="00C46151" w:rsidP="00C46151">
            <w:r w:rsidRPr="00B95BA3">
              <w:t>Diagnoosikohtainen yhteenveto</w:t>
            </w:r>
          </w:p>
        </w:tc>
      </w:tr>
      <w:tr w:rsidR="00C46151" w:rsidRPr="00B779B9" w14:paraId="335420AF" w14:textId="77777777" w:rsidTr="00C46151">
        <w:tc>
          <w:tcPr>
            <w:tcW w:w="1555" w:type="dxa"/>
          </w:tcPr>
          <w:p w14:paraId="784F2B26" w14:textId="77777777" w:rsidR="00C46151" w:rsidRPr="00B95BA3" w:rsidRDefault="00C46151" w:rsidP="00C46151">
            <w:r w:rsidRPr="00B95BA3">
              <w:t>EBMEDS</w:t>
            </w:r>
          </w:p>
        </w:tc>
        <w:tc>
          <w:tcPr>
            <w:tcW w:w="8073" w:type="dxa"/>
          </w:tcPr>
          <w:p w14:paraId="103744B9" w14:textId="6EE1F92F" w:rsidR="00C46151" w:rsidRPr="00B95BA3" w:rsidRDefault="00C46151" w:rsidP="00C46151">
            <w:pPr>
              <w:rPr>
                <w:lang w:val="en-GB"/>
              </w:rPr>
            </w:pPr>
            <w:r w:rsidRPr="00B95BA3">
              <w:rPr>
                <w:lang w:val="en-GB"/>
              </w:rPr>
              <w:t>Evidence-Based Medicine Electronic Decision Support</w:t>
            </w:r>
          </w:p>
        </w:tc>
      </w:tr>
      <w:tr w:rsidR="00C46151" w:rsidRPr="00B95BA3" w14:paraId="1DA11D9A" w14:textId="77777777" w:rsidTr="00C46151">
        <w:tc>
          <w:tcPr>
            <w:tcW w:w="1555" w:type="dxa"/>
          </w:tcPr>
          <w:p w14:paraId="6CF2BA7A" w14:textId="4245498A" w:rsidR="00C46151" w:rsidRPr="00B95BA3" w:rsidRDefault="00C46151" w:rsidP="00C46151">
            <w:r w:rsidRPr="00B95BA3">
              <w:t>GFR</w:t>
            </w:r>
          </w:p>
        </w:tc>
        <w:tc>
          <w:tcPr>
            <w:tcW w:w="8073" w:type="dxa"/>
          </w:tcPr>
          <w:p w14:paraId="36E8D787" w14:textId="7CF00F19" w:rsidR="00C46151" w:rsidRPr="00B95BA3" w:rsidRDefault="00C46151" w:rsidP="00C46151">
            <w:proofErr w:type="spellStart"/>
            <w:r w:rsidRPr="00B95BA3">
              <w:t>Glomerular</w:t>
            </w:r>
            <w:proofErr w:type="spellEnd"/>
            <w:r w:rsidRPr="00B95BA3">
              <w:t xml:space="preserve"> </w:t>
            </w:r>
            <w:proofErr w:type="spellStart"/>
            <w:r w:rsidRPr="00B95BA3">
              <w:t>filtration</w:t>
            </w:r>
            <w:proofErr w:type="spellEnd"/>
            <w:r w:rsidRPr="00B95BA3">
              <w:t xml:space="preserve"> </w:t>
            </w:r>
            <w:proofErr w:type="spellStart"/>
            <w:r w:rsidRPr="00B95BA3">
              <w:t>rate</w:t>
            </w:r>
            <w:proofErr w:type="spellEnd"/>
            <w:r w:rsidRPr="00B95BA3">
              <w:t xml:space="preserve"> (</w:t>
            </w:r>
            <w:proofErr w:type="spellStart"/>
            <w:r w:rsidRPr="00B95BA3">
              <w:t>glomerulaarinen</w:t>
            </w:r>
            <w:proofErr w:type="spellEnd"/>
            <w:r w:rsidRPr="00B95BA3">
              <w:t xml:space="preserve"> suodatusnopeus)</w:t>
            </w:r>
          </w:p>
        </w:tc>
      </w:tr>
      <w:tr w:rsidR="00C46151" w:rsidRPr="00B95BA3" w14:paraId="34979705" w14:textId="77777777" w:rsidTr="00C46151">
        <w:tc>
          <w:tcPr>
            <w:tcW w:w="1555" w:type="dxa"/>
          </w:tcPr>
          <w:p w14:paraId="3D76AB3F" w14:textId="77777777" w:rsidR="00C46151" w:rsidRPr="00B95BA3" w:rsidRDefault="00C46151" w:rsidP="00C46151">
            <w:r w:rsidRPr="00B95BA3">
              <w:t>LKA</w:t>
            </w:r>
          </w:p>
        </w:tc>
        <w:tc>
          <w:tcPr>
            <w:tcW w:w="8073" w:type="dxa"/>
          </w:tcPr>
          <w:p w14:paraId="0C946948" w14:textId="77777777" w:rsidR="00C46151" w:rsidRPr="00B95BA3" w:rsidRDefault="00C46151" w:rsidP="00C46151">
            <w:r w:rsidRPr="00B95BA3">
              <w:t>Lääkityksen kokonaisarvio</w:t>
            </w:r>
          </w:p>
        </w:tc>
      </w:tr>
      <w:tr w:rsidR="00C46151" w:rsidRPr="00B95BA3" w14:paraId="312E7008" w14:textId="77777777" w:rsidTr="00C46151">
        <w:tc>
          <w:tcPr>
            <w:tcW w:w="1555" w:type="dxa"/>
          </w:tcPr>
          <w:p w14:paraId="64E75355" w14:textId="1B380A0D" w:rsidR="00C46151" w:rsidRPr="00B95BA3" w:rsidRDefault="00C46151" w:rsidP="00C46151">
            <w:r w:rsidRPr="00B95BA3">
              <w:t>MDR</w:t>
            </w:r>
          </w:p>
        </w:tc>
        <w:tc>
          <w:tcPr>
            <w:tcW w:w="8073" w:type="dxa"/>
          </w:tcPr>
          <w:p w14:paraId="1974CECE" w14:textId="5FC257B9" w:rsidR="00C46151" w:rsidRPr="00B95BA3" w:rsidRDefault="00C46151" w:rsidP="00C46151">
            <w:proofErr w:type="spellStart"/>
            <w:r w:rsidRPr="00B95BA3">
              <w:t>Medical</w:t>
            </w:r>
            <w:proofErr w:type="spellEnd"/>
            <w:r w:rsidRPr="00B95BA3">
              <w:t xml:space="preserve"> Device </w:t>
            </w:r>
            <w:proofErr w:type="spellStart"/>
            <w:r w:rsidRPr="00B95BA3">
              <w:t>Regulation</w:t>
            </w:r>
            <w:proofErr w:type="spellEnd"/>
          </w:p>
        </w:tc>
      </w:tr>
      <w:tr w:rsidR="00C46151" w:rsidRPr="00B95BA3" w14:paraId="22ABD96B" w14:textId="77777777" w:rsidTr="00C46151">
        <w:tc>
          <w:tcPr>
            <w:tcW w:w="1555" w:type="dxa"/>
          </w:tcPr>
          <w:p w14:paraId="19E2E51C" w14:textId="76A22C48" w:rsidR="00C46151" w:rsidRPr="00B95BA3" w:rsidRDefault="00C46151" w:rsidP="00C46151">
            <w:r>
              <w:t>THA</w:t>
            </w:r>
          </w:p>
        </w:tc>
        <w:tc>
          <w:tcPr>
            <w:tcW w:w="8073" w:type="dxa"/>
          </w:tcPr>
          <w:p w14:paraId="307C112E" w14:textId="74D82CE0" w:rsidR="00C46151" w:rsidRPr="00B95BA3" w:rsidRDefault="00C46151" w:rsidP="00C46151">
            <w:r>
              <w:t>Terveyshyötyarvio</w:t>
            </w:r>
          </w:p>
        </w:tc>
      </w:tr>
    </w:tbl>
    <w:p w14:paraId="554E9FB2" w14:textId="77777777" w:rsidR="00C46151" w:rsidRPr="00B95BA3" w:rsidRDefault="00C46151" w:rsidP="00C46151"/>
    <w:p w14:paraId="4DA75384" w14:textId="4CEC5F5E" w:rsidR="00C46151" w:rsidRPr="00B95BA3" w:rsidRDefault="00C46151" w:rsidP="00C46151">
      <w:pPr>
        <w:pStyle w:val="Otsikko2"/>
        <w:rPr>
          <w:lang w:val="fi-FI"/>
        </w:rPr>
      </w:pPr>
      <w:bookmarkStart w:id="7" w:name="_Toc70325495"/>
      <w:r w:rsidRPr="00B95BA3">
        <w:rPr>
          <w:lang w:val="fi-FI"/>
        </w:rPr>
        <w:t>Tekstin korostukset</w:t>
      </w:r>
      <w:bookmarkEnd w:id="7"/>
    </w:p>
    <w:p w14:paraId="23138173" w14:textId="7C1F7A49" w:rsidR="00C46151" w:rsidRPr="00B95BA3" w:rsidRDefault="00C46151" w:rsidP="00C46151">
      <w:r w:rsidRPr="00B95BA3">
        <w:t xml:space="preserve">Käyttöliittymissä esiintyviä tekstejä on korostettu </w:t>
      </w:r>
      <w:r w:rsidRPr="00B95BA3">
        <w:rPr>
          <w:i/>
          <w:iCs/>
        </w:rPr>
        <w:t>kursivoinnilla</w:t>
      </w:r>
      <w:r w:rsidRPr="00B95BA3">
        <w:t xml:space="preserve">. Tärkeät kohdat on korostettu </w:t>
      </w:r>
      <w:r w:rsidRPr="00B95BA3">
        <w:rPr>
          <w:b/>
          <w:bCs/>
        </w:rPr>
        <w:t>lihavoinnilla</w:t>
      </w:r>
      <w:r w:rsidRPr="00B95BA3">
        <w:t>.</w:t>
      </w:r>
    </w:p>
    <w:p w14:paraId="1CB2EA32" w14:textId="02C28FB4" w:rsidR="00C46151" w:rsidRPr="00B95BA3" w:rsidRDefault="00C46151" w:rsidP="00C46151">
      <w:pPr>
        <w:pStyle w:val="Otsikko1"/>
      </w:pPr>
      <w:bookmarkStart w:id="8" w:name="_Toc70325496"/>
      <w:r w:rsidRPr="00B95BA3">
        <w:t>EBMEDS-järjestelmä pähkinänkuoressa</w:t>
      </w:r>
      <w:bookmarkEnd w:id="8"/>
    </w:p>
    <w:p w14:paraId="3328AF53" w14:textId="07C4282E" w:rsidR="00C46151" w:rsidRPr="00B95BA3" w:rsidRDefault="00C46151" w:rsidP="00C46151">
      <w:pPr>
        <w:pStyle w:val="Otsikko2"/>
        <w:rPr>
          <w:lang w:val="fi-FI"/>
        </w:rPr>
      </w:pPr>
      <w:bookmarkStart w:id="9" w:name="_Toc70325497"/>
      <w:r w:rsidRPr="00B95BA3">
        <w:rPr>
          <w:lang w:val="fi-FI"/>
        </w:rPr>
        <w:t>Yleistä palvelusta</w:t>
      </w:r>
      <w:bookmarkEnd w:id="9"/>
    </w:p>
    <w:p w14:paraId="0B4631CC" w14:textId="30F19359" w:rsidR="00C46151" w:rsidRPr="00B95BA3" w:rsidRDefault="00C46151" w:rsidP="00C46151">
      <w:pPr>
        <w:pStyle w:val="Otsikko3"/>
      </w:pPr>
      <w:bookmarkStart w:id="10" w:name="_Toc70325498"/>
      <w:r>
        <w:t>Lyhyt</w:t>
      </w:r>
      <w:r w:rsidRPr="00B95BA3">
        <w:t xml:space="preserve"> kuvaus</w:t>
      </w:r>
      <w:bookmarkEnd w:id="10"/>
    </w:p>
    <w:p w14:paraId="7D41A8E0" w14:textId="218E7E67" w:rsidR="00C46151" w:rsidRPr="00B95BA3" w:rsidRDefault="00C46151" w:rsidP="00C46151">
      <w:r w:rsidRPr="00B95BA3">
        <w:t>Duodecimin päätöksentukijärjestelmä EBMEDS® (</w:t>
      </w:r>
      <w:proofErr w:type="spellStart"/>
      <w:r w:rsidRPr="00B95BA3">
        <w:t>Evidence-Based</w:t>
      </w:r>
      <w:proofErr w:type="spellEnd"/>
      <w:r w:rsidRPr="00B95BA3">
        <w:t xml:space="preserve"> </w:t>
      </w:r>
      <w:proofErr w:type="spellStart"/>
      <w:r w:rsidRPr="00B95BA3">
        <w:t>Medicine</w:t>
      </w:r>
      <w:proofErr w:type="spellEnd"/>
      <w:r w:rsidRPr="00B95BA3">
        <w:t xml:space="preserve"> Electronic </w:t>
      </w:r>
      <w:proofErr w:type="spellStart"/>
      <w:r w:rsidRPr="00B95BA3">
        <w:t>Decision</w:t>
      </w:r>
      <w:proofErr w:type="spellEnd"/>
      <w:r w:rsidRPr="00B95BA3">
        <w:t xml:space="preserve"> </w:t>
      </w:r>
      <w:proofErr w:type="spellStart"/>
      <w:r w:rsidRPr="00B95BA3">
        <w:t>Support</w:t>
      </w:r>
      <w:proofErr w:type="spellEnd"/>
      <w:r w:rsidRPr="00B95BA3">
        <w:t>) on kliinisen päätöksentuen palvelu, joka yhdistää potilaan tilaa kuvaavat sähköiseen potilaskertomukseen tallennetut tiedot lääketieteelliseen tietoon tuottaen käyttäjälleen potilaskohtaisesti räätälöityjä toimintaohjeita ja linkkejä.</w:t>
      </w:r>
    </w:p>
    <w:p w14:paraId="60C9A3DE" w14:textId="68C656F1" w:rsidR="00C46151" w:rsidRPr="00B95BA3" w:rsidRDefault="00C46151" w:rsidP="00C46151">
      <w:pPr>
        <w:pStyle w:val="Otsikko3"/>
      </w:pPr>
      <w:bookmarkStart w:id="11" w:name="_Toc70325499"/>
      <w:r w:rsidRPr="00B95BA3">
        <w:t>Palvelun kehittäjä ja yhteistyökumppanit</w:t>
      </w:r>
      <w:bookmarkEnd w:id="11"/>
    </w:p>
    <w:p w14:paraId="71848CC9" w14:textId="3BA0E16D" w:rsidR="00C46151" w:rsidRPr="00B95BA3" w:rsidRDefault="00C46151" w:rsidP="00C46151">
      <w:r w:rsidRPr="00B95BA3">
        <w:t>EBMEDS-järjestelmän kehittäjä on Suomalaisen Lääkäriseuran Duodecimin omistama Kustannus Oy Duodecim. Sekä lääkäriseura että osakeyhtiö tekevät tiivistä yhteistyötä kotimaisten ja kansainvälisten näyttöön perustuvan lääketieteeseen erikoistuneiden järjestöjen kanssa. Tunnettuja yhte</w:t>
      </w:r>
      <w:r>
        <w:t>i</w:t>
      </w:r>
      <w:r w:rsidRPr="00B95BA3">
        <w:t xml:space="preserve">styökumppaneita ovat mm. </w:t>
      </w:r>
      <w:r>
        <w:t xml:space="preserve">systemaattisia kirjallisuuskatsauksia tuottava </w:t>
      </w:r>
      <w:hyperlink r:id="rId12" w:history="1">
        <w:proofErr w:type="spellStart"/>
        <w:r w:rsidRPr="002876C8">
          <w:rPr>
            <w:rStyle w:val="Hyperlinkki"/>
          </w:rPr>
          <w:t>Cochrane</w:t>
        </w:r>
        <w:proofErr w:type="spellEnd"/>
        <w:r w:rsidRPr="002876C8">
          <w:rPr>
            <w:rStyle w:val="Hyperlinkki"/>
          </w:rPr>
          <w:t>-yhteisö</w:t>
        </w:r>
      </w:hyperlink>
      <w:r w:rsidRPr="00B95BA3">
        <w:t xml:space="preserve">, </w:t>
      </w:r>
      <w:r>
        <w:t xml:space="preserve">tutkimustiedon näytön asteen ja suositusten vahvuuden määrittelyn kehittämisyhteisö </w:t>
      </w:r>
      <w:hyperlink r:id="rId13" w:history="1">
        <w:r w:rsidRPr="002876C8">
          <w:rPr>
            <w:rStyle w:val="Hyperlinkki"/>
          </w:rPr>
          <w:t>GRADE</w:t>
        </w:r>
      </w:hyperlink>
      <w:r w:rsidRPr="00B95BA3">
        <w:t xml:space="preserve"> </w:t>
      </w:r>
      <w:r>
        <w:t>(</w:t>
      </w:r>
      <w:proofErr w:type="spellStart"/>
      <w:r w:rsidRPr="0020113C">
        <w:t>Grading</w:t>
      </w:r>
      <w:proofErr w:type="spellEnd"/>
      <w:r w:rsidRPr="0020113C">
        <w:t xml:space="preserve"> of </w:t>
      </w:r>
      <w:proofErr w:type="spellStart"/>
      <w:r w:rsidRPr="0020113C">
        <w:t>Recommendations</w:t>
      </w:r>
      <w:proofErr w:type="spellEnd"/>
      <w:r w:rsidRPr="0020113C">
        <w:t xml:space="preserve"> </w:t>
      </w:r>
      <w:proofErr w:type="spellStart"/>
      <w:r w:rsidRPr="0020113C">
        <w:t>Assessment</w:t>
      </w:r>
      <w:proofErr w:type="spellEnd"/>
      <w:r w:rsidRPr="0020113C">
        <w:t xml:space="preserve">, </w:t>
      </w:r>
      <w:proofErr w:type="spellStart"/>
      <w:r w:rsidRPr="0020113C">
        <w:t>Development</w:t>
      </w:r>
      <w:proofErr w:type="spellEnd"/>
      <w:r w:rsidRPr="0020113C">
        <w:t xml:space="preserve"> and Evaluation</w:t>
      </w:r>
      <w:r>
        <w:t xml:space="preserve">) </w:t>
      </w:r>
      <w:r w:rsidRPr="00B95BA3">
        <w:t xml:space="preserve">ja kansainvälinen hoitosuositusjärjestö </w:t>
      </w:r>
      <w:hyperlink r:id="rId14" w:history="1">
        <w:r w:rsidRPr="002876C8">
          <w:rPr>
            <w:rStyle w:val="Hyperlinkki"/>
          </w:rPr>
          <w:t>GIN</w:t>
        </w:r>
      </w:hyperlink>
      <w:r>
        <w:t xml:space="preserve"> </w:t>
      </w:r>
      <w:r w:rsidRPr="00B95BA3">
        <w:t>(</w:t>
      </w:r>
      <w:proofErr w:type="spellStart"/>
      <w:r>
        <w:t>Guidelines</w:t>
      </w:r>
      <w:proofErr w:type="spellEnd"/>
      <w:r>
        <w:t xml:space="preserve"> International Network</w:t>
      </w:r>
      <w:r w:rsidRPr="00B95BA3">
        <w:t>).</w:t>
      </w:r>
    </w:p>
    <w:p w14:paraId="0A117025" w14:textId="28B2EDF0" w:rsidR="00C46151" w:rsidRPr="00B95BA3" w:rsidRDefault="00C46151" w:rsidP="00C46151">
      <w:pPr>
        <w:pStyle w:val="Otsikko3"/>
      </w:pPr>
      <w:bookmarkStart w:id="12" w:name="_Toc70325500"/>
      <w:r w:rsidRPr="00B95BA3">
        <w:t>Palvelun hyödyt</w:t>
      </w:r>
      <w:bookmarkEnd w:id="12"/>
      <w:r>
        <w:t xml:space="preserve"> lyhyesti</w:t>
      </w:r>
    </w:p>
    <w:p w14:paraId="537B86D2" w14:textId="25F4DB35" w:rsidR="00C46151" w:rsidRPr="00B95BA3" w:rsidRDefault="00C46151" w:rsidP="00C46151">
      <w:r w:rsidRPr="00B95BA3">
        <w:t xml:space="preserve">Terveydenhuollon toimintaympäristö on muuttunut vaativammaksi ja monimutkaisemmaksi, kun tiedon määrä ja uudet hoitomuodot ovat nopeasti lisääntyneet. Tietojen löytäminen potilastietojärjestelmistä saattaa olla vaikeaa. Yleisimpiä syitä potilasturvallisuuden vaarantumiseen on, että poikkeavaa mittaustulosta ei ole huomioitu tai tulosta ei ole kontrolloitu. Lääkkeen haittavaikutus on yleinen </w:t>
      </w:r>
      <w:r w:rsidRPr="00B95BA3">
        <w:lastRenderedPageBreak/>
        <w:t xml:space="preserve">päivystyskäyntien ja sairaalaan joutumisen syy. Monet lääkehaitat olisivat vältettävissä, jos lääkehoito valittaisiin ja sitä seurattaisiin suositusten mukaisesti, haitalliset tai tarpeettomat lääkkeet lopetettaisiin ja annostelussa huomioitaisiin munuaisten vajaatoiminta. Tietotulvan ongelmat ovat siis hyvin konkreettisia. </w:t>
      </w:r>
      <w:r>
        <w:t>EBMEDS-p</w:t>
      </w:r>
      <w:r w:rsidRPr="00B95BA3">
        <w:t xml:space="preserve">äätöksentuki sisältää laajan </w:t>
      </w:r>
      <w:r>
        <w:t>valikoiman</w:t>
      </w:r>
      <w:r w:rsidRPr="00B95BA3">
        <w:t xml:space="preserve"> potilasturvallisuutta parantavia toimintoja. </w:t>
      </w:r>
      <w:r>
        <w:t>P</w:t>
      </w:r>
      <w:r w:rsidRPr="00B95BA3">
        <w:t>äätöksentuessa on kiinnitetty erityistä huomiota lääkehoitoon ja sen oikeaoppiseen toteutukseen.</w:t>
      </w:r>
    </w:p>
    <w:p w14:paraId="47C63548" w14:textId="45FFF76F" w:rsidR="00C46151" w:rsidRPr="00B95BA3" w:rsidRDefault="00C46151" w:rsidP="00C46151">
      <w:pPr>
        <w:pStyle w:val="Otsikko3"/>
      </w:pPr>
      <w:bookmarkStart w:id="13" w:name="_Toc70325501"/>
      <w:r w:rsidRPr="00B95BA3">
        <w:t>Arvolupaukset</w:t>
      </w:r>
      <w:bookmarkEnd w:id="13"/>
    </w:p>
    <w:p w14:paraId="6EC54FAC" w14:textId="3B402D8D" w:rsidR="00C46151" w:rsidRPr="00B95BA3" w:rsidRDefault="00C46151" w:rsidP="00C46151">
      <w:r w:rsidRPr="00B95BA3">
        <w:t>EBMEDS</w:t>
      </w:r>
      <w:r>
        <w:t>-päätöksentuen</w:t>
      </w:r>
      <w:r w:rsidRPr="00B95BA3">
        <w:t xml:space="preserve"> kolme arvolupausta ovat</w:t>
      </w:r>
    </w:p>
    <w:p w14:paraId="228E787D" w14:textId="77777777" w:rsidR="00C46151" w:rsidRPr="00B95BA3" w:rsidRDefault="00C46151" w:rsidP="00C46151">
      <w:pPr>
        <w:pStyle w:val="Luettelokappale"/>
        <w:numPr>
          <w:ilvl w:val="0"/>
          <w:numId w:val="3"/>
        </w:numPr>
      </w:pPr>
      <w:r w:rsidRPr="00B95BA3">
        <w:t>lisätä potilasturvallisuutta</w:t>
      </w:r>
    </w:p>
    <w:p w14:paraId="4EB128C1" w14:textId="77777777" w:rsidR="00C46151" w:rsidRPr="00B95BA3" w:rsidRDefault="00C46151" w:rsidP="00C46151">
      <w:pPr>
        <w:pStyle w:val="Luettelokappale"/>
        <w:numPr>
          <w:ilvl w:val="0"/>
          <w:numId w:val="3"/>
        </w:numPr>
      </w:pPr>
      <w:r w:rsidRPr="00B95BA3">
        <w:t>parantaa hoidon laatua sekä</w:t>
      </w:r>
    </w:p>
    <w:p w14:paraId="0C6058E3" w14:textId="0950B6D9" w:rsidR="00C46151" w:rsidRPr="00B95BA3" w:rsidRDefault="008D43BD" w:rsidP="00C46151">
      <w:pPr>
        <w:pStyle w:val="Luettelokappale"/>
        <w:numPr>
          <w:ilvl w:val="0"/>
          <w:numId w:val="3"/>
        </w:numPr>
      </w:pPr>
      <w:r>
        <w:t>Parantaa terveydenhuollon kustannus-vaikuttavuutta</w:t>
      </w:r>
      <w:r w:rsidR="00C46151" w:rsidRPr="00B95BA3">
        <w:t>.</w:t>
      </w:r>
    </w:p>
    <w:p w14:paraId="5FE59A1E" w14:textId="65B57331" w:rsidR="00C46151" w:rsidRPr="00B95BA3" w:rsidRDefault="00C46151" w:rsidP="00C46151">
      <w:pPr>
        <w:pStyle w:val="Otsikko2"/>
        <w:rPr>
          <w:lang w:val="fi-FI"/>
        </w:rPr>
      </w:pPr>
      <w:bookmarkStart w:id="14" w:name="_Toc70325502"/>
      <w:r>
        <w:rPr>
          <w:lang w:val="fi-FI"/>
        </w:rPr>
        <w:t>Palvelun t</w:t>
      </w:r>
      <w:r w:rsidRPr="00B95BA3">
        <w:rPr>
          <w:lang w:val="fi-FI"/>
        </w:rPr>
        <w:t>oimintaperiaate ja käyttötarkoitus</w:t>
      </w:r>
      <w:bookmarkEnd w:id="14"/>
    </w:p>
    <w:p w14:paraId="45449A3F" w14:textId="20D9D5A3" w:rsidR="00C46151" w:rsidRPr="00B95BA3" w:rsidRDefault="00C46151" w:rsidP="00C46151">
      <w:pPr>
        <w:pStyle w:val="Otsikko3"/>
      </w:pPr>
      <w:bookmarkStart w:id="15" w:name="_Toc70325503"/>
      <w:r w:rsidRPr="00B95BA3">
        <w:t>Toimintaperiaate</w:t>
      </w:r>
      <w:bookmarkEnd w:id="15"/>
    </w:p>
    <w:p w14:paraId="0A7E9280" w14:textId="1A19192E" w:rsidR="00C46151" w:rsidRPr="00B95BA3" w:rsidRDefault="00C46151" w:rsidP="00C46151">
      <w:r w:rsidRPr="00B95BA3">
        <w:t xml:space="preserve">EBMEDS-palvelu saa potilaskertomuksesta </w:t>
      </w:r>
      <w:r>
        <w:t xml:space="preserve">tai muusta potilastietoja sisältävästä järjestelmästä </w:t>
      </w:r>
      <w:r w:rsidRPr="00B95BA3">
        <w:t xml:space="preserve">potilasta kuvaavia rakenteisia tietoja ja palauttaa käyttäjälle </w:t>
      </w:r>
      <w:proofErr w:type="spellStart"/>
      <w:r w:rsidRPr="00B95BA3">
        <w:t>muistutteita</w:t>
      </w:r>
      <w:proofErr w:type="spellEnd"/>
      <w:r w:rsidRPr="00B95BA3">
        <w:t xml:space="preserve">, hoitoehdotuksia, varoituksia sekä potilaan diagnooseihin liittyviä linkkejä hoitosuosituksiin. Se myös kokoaa soveltuvia tietoja sähköisiin lomakkeisiin ja laskureihin ja tuottaa </w:t>
      </w:r>
      <w:r>
        <w:t xml:space="preserve">tiedoista </w:t>
      </w:r>
      <w:r w:rsidRPr="00B95BA3">
        <w:t>koostenäkymiä, joista tärkeimmät ovat Lääkityksen kokonaisarvio ja Diagnoosikohtainen yhteenveto. Reaaliaikaisen</w:t>
      </w:r>
      <w:r>
        <w:t>, yksittäisen potilaan hoitoon tarkoitetun</w:t>
      </w:r>
      <w:r w:rsidRPr="00B95BA3">
        <w:t xml:space="preserve"> päätöksentuen lisäksi EBMEDS-järjestelmää voidaan käyttää</w:t>
      </w:r>
      <w:r>
        <w:t xml:space="preserve"> tuottamaan raportteja väestöryhmien terveystiedoista, tunnistamaan hoitovajauksia, joiden täyttämiseen tulisi kohdistaa voimavaroja, ja mittaamaan toiminnan laatua</w:t>
      </w:r>
      <w:r w:rsidRPr="00B95BA3">
        <w:t xml:space="preserve"> (Terveyshyötyarvio = THA).</w:t>
      </w:r>
    </w:p>
    <w:p w14:paraId="38B98CEB" w14:textId="77777777" w:rsidR="00C46151" w:rsidRDefault="00C46151" w:rsidP="00C46151">
      <w:r w:rsidRPr="00B95BA3">
        <w:t xml:space="preserve">Päätöksentukipalvelua voidaan nähdä potilastietojärjestelmän sisällä toimivana automaattisena ”konsultaatiopalveluna”. Palvelun integraatio vaatii potilastietojärjestelmän puolella potilastietojärjestelmäkehittäjien ohjelmoiman adapterisovelluksen, joka 1) osaa hakea EBMEDS-palvelun tarvitsemia potilastietoja, 2) </w:t>
      </w:r>
      <w:r>
        <w:t>lähettää</w:t>
      </w:r>
      <w:r w:rsidRPr="00B95BA3">
        <w:t xml:space="preserve"> </w:t>
      </w:r>
      <w:r>
        <w:t xml:space="preserve">konsultaatiopyynnön </w:t>
      </w:r>
      <w:r w:rsidRPr="00B95BA3">
        <w:t>EBMEDS-palvelu</w:t>
      </w:r>
      <w:r>
        <w:t>lle</w:t>
      </w:r>
      <w:r w:rsidRPr="00B95BA3">
        <w:t xml:space="preserve"> ja 3) </w:t>
      </w:r>
      <w:r>
        <w:t xml:space="preserve">vastaanottaa päätöksentuen vastauksen ja </w:t>
      </w:r>
      <w:r w:rsidRPr="00B95BA3">
        <w:t xml:space="preserve">näyttää </w:t>
      </w:r>
      <w:r>
        <w:t xml:space="preserve">sen </w:t>
      </w:r>
      <w:r w:rsidRPr="00B95BA3">
        <w:t xml:space="preserve">sopivalla tavalla potilastietojärjestelmän käyttöliittymässä. Yleensä palvelua ei konsultoida manuaalisesti, vaan tietyt herätteet potilaskertomuksen käytössä lähettävät automaattisesti kyselyn päätöksentukipalvelulle. </w:t>
      </w:r>
      <w:r>
        <w:t>Joissakin tapauksissa mennään kuitenkin manuaalisesti linkkien kautta katsoman lisäosia (esim. koostenäkymiä) tai siirrytään tausta-aineistoihin linkkejä painamalla.</w:t>
      </w:r>
    </w:p>
    <w:p w14:paraId="19B5F35A" w14:textId="3D8A341B" w:rsidR="00C46151" w:rsidRPr="00B95BA3" w:rsidRDefault="00C46151" w:rsidP="00C46151">
      <w:r>
        <w:t>Potilastietojärjestelmästä tuleva k</w:t>
      </w:r>
      <w:r w:rsidRPr="00B95BA3">
        <w:t xml:space="preserve">ysely sisältää </w:t>
      </w:r>
      <w:r>
        <w:t>tiiviin</w:t>
      </w:r>
      <w:r w:rsidRPr="00B95BA3">
        <w:t xml:space="preserve"> paketin potilastietoja, joi</w:t>
      </w:r>
      <w:r>
        <w:t>s</w:t>
      </w:r>
      <w:r w:rsidRPr="00B95BA3">
        <w:t xml:space="preserve">ta on suodatettu </w:t>
      </w:r>
      <w:r>
        <w:t>pois epäoleellisia ja vanhentuneita</w:t>
      </w:r>
      <w:r w:rsidRPr="00B95BA3">
        <w:t xml:space="preserve"> tieto</w:t>
      </w:r>
      <w:r>
        <w:t>ja</w:t>
      </w:r>
      <w:r w:rsidRPr="00B95BA3">
        <w:t>. Tärkeimmät potilastietoryhmät ovat:</w:t>
      </w:r>
    </w:p>
    <w:p w14:paraId="2E937997" w14:textId="77777777" w:rsidR="00C46151" w:rsidRPr="00B95BA3" w:rsidRDefault="00C46151" w:rsidP="00C46151">
      <w:pPr>
        <w:pStyle w:val="Luettelokappale"/>
        <w:numPr>
          <w:ilvl w:val="0"/>
          <w:numId w:val="28"/>
        </w:numPr>
      </w:pPr>
      <w:r w:rsidRPr="00B95BA3">
        <w:t>demografiset tiedot (mm. ikä ja sukupuoli)</w:t>
      </w:r>
    </w:p>
    <w:p w14:paraId="4FE48864" w14:textId="77777777" w:rsidR="00C46151" w:rsidRPr="00B95BA3" w:rsidRDefault="00C46151" w:rsidP="00C46151">
      <w:pPr>
        <w:pStyle w:val="Luettelokappale"/>
        <w:numPr>
          <w:ilvl w:val="0"/>
          <w:numId w:val="28"/>
        </w:numPr>
      </w:pPr>
      <w:r w:rsidRPr="00B95BA3">
        <w:t>diagnoosit (myös oirediagnoosit) ja riskitiedot (esim. tupakointi, raskaus)</w:t>
      </w:r>
    </w:p>
    <w:p w14:paraId="126EC4F7" w14:textId="0D514EA8" w:rsidR="00C46151" w:rsidRPr="00B95BA3" w:rsidRDefault="00C46151" w:rsidP="00C46151">
      <w:pPr>
        <w:pStyle w:val="Luettelokappale"/>
        <w:numPr>
          <w:ilvl w:val="0"/>
          <w:numId w:val="28"/>
        </w:numPr>
      </w:pPr>
      <w:r w:rsidRPr="00B95BA3">
        <w:t>ajankohtaiset tutkimustulokset ja tilatut tutkimukset</w:t>
      </w:r>
    </w:p>
    <w:p w14:paraId="6A619873" w14:textId="60A98433" w:rsidR="00C46151" w:rsidRPr="00B95BA3" w:rsidRDefault="00C46151" w:rsidP="00C46151">
      <w:pPr>
        <w:pStyle w:val="Luettelokappale"/>
        <w:numPr>
          <w:ilvl w:val="0"/>
          <w:numId w:val="28"/>
        </w:numPr>
      </w:pPr>
      <w:r w:rsidRPr="00B95BA3">
        <w:t xml:space="preserve">tiedot ajankohtaisista </w:t>
      </w:r>
      <w:r>
        <w:t xml:space="preserve">interventioista: </w:t>
      </w:r>
      <w:r w:rsidRPr="00B95BA3">
        <w:t>lääkityksestä ja suoritetuista sekä tilatuista toimenpiteistä.</w:t>
      </w:r>
    </w:p>
    <w:p w14:paraId="03432CD8" w14:textId="421E457F" w:rsidR="00C46151" w:rsidRPr="00B95BA3" w:rsidRDefault="000A72D9" w:rsidP="00C46151">
      <w:pPr>
        <w:ind w:left="360"/>
        <w:jc w:val="center"/>
      </w:pPr>
      <w:r w:rsidRPr="000A72D9">
        <w:rPr>
          <w:noProof/>
        </w:rPr>
        <w:lastRenderedPageBreak/>
        <w:drawing>
          <wp:inline distT="0" distB="0" distL="0" distR="0" wp14:anchorId="1E5CF899" wp14:editId="0ECEABD9">
            <wp:extent cx="5654694" cy="3627030"/>
            <wp:effectExtent l="0" t="0" r="3175"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4192" cy="3633122"/>
                    </a:xfrm>
                    <a:prstGeom prst="rect">
                      <a:avLst/>
                    </a:prstGeom>
                  </pic:spPr>
                </pic:pic>
              </a:graphicData>
            </a:graphic>
          </wp:inline>
        </w:drawing>
      </w:r>
    </w:p>
    <w:p w14:paraId="0A072162" w14:textId="77777777" w:rsidR="00C46151" w:rsidRPr="00B95BA3" w:rsidRDefault="00C46151" w:rsidP="00C46151"/>
    <w:p w14:paraId="0D98DF78" w14:textId="166D4B27" w:rsidR="00C46151" w:rsidRPr="00B95BA3" w:rsidRDefault="00C46151" w:rsidP="00C46151">
      <w:r w:rsidRPr="00B95BA3">
        <w:t>Tarvittaessa myös päätöksentukipalvelu</w:t>
      </w:r>
      <w:r>
        <w:t xml:space="preserve">n puolella </w:t>
      </w:r>
      <w:r w:rsidRPr="00B95BA3">
        <w:t>voi suodattaa pois epäoleellista ja vanhentunutta tietoa</w:t>
      </w:r>
      <w:r>
        <w:t xml:space="preserve"> (esim. tilapäisiä diagnooseja, jotka eivät enää voi olla ajankohtaisia)</w:t>
      </w:r>
      <w:r w:rsidRPr="00B95BA3">
        <w:t xml:space="preserve">. EBMEDS analysoi </w:t>
      </w:r>
      <w:r>
        <w:t xml:space="preserve">kyselyn </w:t>
      </w:r>
      <w:r w:rsidRPr="00B95BA3">
        <w:t xml:space="preserve">potilastietoja ja muodostaa vastauksen, joka koostuu erityyppisistä </w:t>
      </w:r>
      <w:proofErr w:type="spellStart"/>
      <w:r w:rsidRPr="00B95BA3">
        <w:t>muistutteista</w:t>
      </w:r>
      <w:proofErr w:type="spellEnd"/>
      <w:r w:rsidRPr="00B95BA3">
        <w:t xml:space="preserve"> ja linkeistä hyödyllisiin kohteisiin. EBMEDS hyödyntää myös kyselyssä tulevia potilastietoja muodostaessa koostenäkymiä, linkkejä hoitosuosituksiin ja tausta-aineistoihin sekä potilastietoja kuljettavia linkkejä laskureihin ja muihin potilastietoja tarvitseviin alustoihin. Kysely/vastausliikennettä ja vastaukseen sisältyviä laatumittareita </w:t>
      </w:r>
      <w:r>
        <w:t xml:space="preserve">(ks. </w:t>
      </w:r>
      <w:r>
        <w:fldChar w:fldCharType="begin"/>
      </w:r>
      <w:r>
        <w:instrText xml:space="preserve"> REF _Ref70509941 \r \h </w:instrText>
      </w:r>
      <w:r>
        <w:fldChar w:fldCharType="separate"/>
      </w:r>
      <w:r>
        <w:t>3.3.4</w:t>
      </w:r>
      <w:r>
        <w:fldChar w:fldCharType="end"/>
      </w:r>
      <w:r>
        <w:t>) tallennetaan</w:t>
      </w:r>
      <w:r w:rsidRPr="00B95BA3">
        <w:t xml:space="preserve"> tietokantaan, ja näitä tietoja voidaan myöhemmin käyttää esim. </w:t>
      </w:r>
      <w:r>
        <w:t>Terveyshyötyarviossa</w:t>
      </w:r>
      <w:r w:rsidRPr="00B95BA3">
        <w:t>.</w:t>
      </w:r>
    </w:p>
    <w:p w14:paraId="451D20F4" w14:textId="28B06E48" w:rsidR="00C46151" w:rsidRPr="00B95BA3" w:rsidRDefault="00C46151" w:rsidP="00C46151">
      <w:r w:rsidRPr="00B95BA3">
        <w:t xml:space="preserve">EBMEDS-palvelun asennus voi olla joko </w:t>
      </w:r>
      <w:r>
        <w:t xml:space="preserve">paikallinen tai </w:t>
      </w:r>
      <w:r w:rsidRPr="00B95BA3">
        <w:t>keskitetty.</w:t>
      </w:r>
    </w:p>
    <w:p w14:paraId="36F6CF7A" w14:textId="09D2D382" w:rsidR="00C46151" w:rsidRPr="00B95BA3" w:rsidRDefault="00C46151" w:rsidP="00C46151">
      <w:pPr>
        <w:pStyle w:val="Otsikko3"/>
      </w:pPr>
      <w:bookmarkStart w:id="16" w:name="_Toc70325504"/>
      <w:r w:rsidRPr="00B95BA3">
        <w:t>Käyttötarkoitus</w:t>
      </w:r>
      <w:bookmarkEnd w:id="16"/>
    </w:p>
    <w:p w14:paraId="1F1B29E1" w14:textId="0C5C91DC" w:rsidR="00C46151" w:rsidRPr="00B95BA3" w:rsidRDefault="00C46151" w:rsidP="00C46151">
      <w:r w:rsidRPr="00B95BA3">
        <w:t>EBMEDS on lääketieteellisen päätöksenteon tukijärjestelmä, joka analysoi yksilön terveyteen ja sairauksiin liittyviä rakenteisia potilastietoja. Se yhdistää potilastiedot useista eri lähteistä peräisin olevaan lääketieteelliseen tietämykseen ja käytäntöihin. Päätöksentuen tarkoituksena on parantaa hoidon laatua ja hoitosuositusten mukaisuutta, ehkäistä hoitovirheitä, parantaa potilasturvallisuutta ja säästää käyttäjän aikaa.</w:t>
      </w:r>
    </w:p>
    <w:p w14:paraId="7808D03B" w14:textId="79E8E76A" w:rsidR="00C46151" w:rsidRDefault="00C46151" w:rsidP="00C46151">
      <w:r w:rsidRPr="00B95BA3">
        <w:t>Päätöksentuki on suunniteltu hyödynnettäväksi kaikenlaisille potilaille iästä, sukupuolesta, sairauksista tai muista ominaisuuksista riippumatta. Päätöksentukijärjestelmän käyttäjiä ovat</w:t>
      </w:r>
    </w:p>
    <w:p w14:paraId="21EC407E" w14:textId="77777777" w:rsidR="00C46151" w:rsidRDefault="00C46151" w:rsidP="00C46151">
      <w:pPr>
        <w:pStyle w:val="Luettelokappale"/>
        <w:numPr>
          <w:ilvl w:val="0"/>
          <w:numId w:val="29"/>
        </w:numPr>
      </w:pPr>
      <w:r w:rsidRPr="00B95BA3">
        <w:t>terveydenhuollon ammattilaiset (lääkärit, hoitajat, farmaseutit)</w:t>
      </w:r>
      <w:r>
        <w:t>, jotka hoitavat yksittäistä potilasta tai potilasryhmää</w:t>
      </w:r>
    </w:p>
    <w:p w14:paraId="7F72E6DB" w14:textId="77777777" w:rsidR="00C46151" w:rsidRDefault="00C46151" w:rsidP="00C46151">
      <w:pPr>
        <w:pStyle w:val="Luettelokappale"/>
        <w:numPr>
          <w:ilvl w:val="0"/>
          <w:numId w:val="29"/>
        </w:numPr>
      </w:pPr>
      <w:r>
        <w:t>potilaat, jos heillä on käytössään palvelu, joka sisältää ammattilaisten tai potilaiden itsensä tallentamia terveystietoja</w:t>
      </w:r>
    </w:p>
    <w:p w14:paraId="760F4B87" w14:textId="77777777" w:rsidR="00C46151" w:rsidRDefault="00C46151" w:rsidP="00C46151">
      <w:pPr>
        <w:pStyle w:val="Luettelokappale"/>
        <w:numPr>
          <w:ilvl w:val="0"/>
          <w:numId w:val="29"/>
        </w:numPr>
      </w:pPr>
      <w:r>
        <w:t>tietojohtajat, joille Terveyshyötyarvio tuottaa tietoa väestön terveydentilasta ja hoidontarpeista</w:t>
      </w:r>
    </w:p>
    <w:p w14:paraId="43D17081" w14:textId="77777777" w:rsidR="00C46151" w:rsidRPr="00B95BA3" w:rsidRDefault="00C46151" w:rsidP="00C46151">
      <w:pPr>
        <w:pStyle w:val="Luettelokappale"/>
        <w:numPr>
          <w:ilvl w:val="0"/>
          <w:numId w:val="29"/>
        </w:numPr>
      </w:pPr>
      <w:r>
        <w:t>tutkijat, jotka käyttävät Terveyshyötyarvion tuottamaa dataa</w:t>
      </w:r>
    </w:p>
    <w:p w14:paraId="0F64C64A" w14:textId="2BFE34E3" w:rsidR="00C46151" w:rsidRPr="00B95BA3" w:rsidRDefault="00C46151" w:rsidP="00C46151">
      <w:pPr>
        <w:pStyle w:val="Otsikko2"/>
        <w:rPr>
          <w:lang w:val="fi-FI"/>
        </w:rPr>
      </w:pPr>
      <w:bookmarkStart w:id="17" w:name="_Toc70325505"/>
      <w:r w:rsidRPr="00B95BA3">
        <w:rPr>
          <w:lang w:val="fi-FI"/>
        </w:rPr>
        <w:lastRenderedPageBreak/>
        <w:t>Integraatio potilastietojärjestelmiin</w:t>
      </w:r>
      <w:bookmarkEnd w:id="17"/>
    </w:p>
    <w:p w14:paraId="59D2A0D6" w14:textId="1B682769" w:rsidR="00C46151" w:rsidRDefault="00C46151" w:rsidP="00C46151">
      <w:pPr>
        <w:pStyle w:val="Otsikko3"/>
      </w:pPr>
      <w:bookmarkStart w:id="18" w:name="_Toc70325506"/>
      <w:r>
        <w:t>Duodecimin portaalipalvelut</w:t>
      </w:r>
    </w:p>
    <w:p w14:paraId="05BCADBB" w14:textId="7702BBF3" w:rsidR="00C46151" w:rsidRPr="00D156EC" w:rsidRDefault="00C46151" w:rsidP="00C46151">
      <w:r w:rsidRPr="00B95BA3">
        <w:t xml:space="preserve">Duodecim on pyrkinyt vastaamaan tietotulvan aiheuttamaan haasteeseen kehittämällä </w:t>
      </w:r>
      <w:r>
        <w:t xml:space="preserve">portaalipalveluina </w:t>
      </w:r>
      <w:r w:rsidRPr="00B95BA3">
        <w:t>sähköisiä tietokantoja (Terveysportti</w:t>
      </w:r>
      <w:r>
        <w:t>, Oppiportti, Terveyskirjasto</w:t>
      </w:r>
      <w:r w:rsidRPr="00B95BA3">
        <w:t>), näyttöön perustuvia hoitosuosituksia (Käypä hoito, Lääkärin käsikirja</w:t>
      </w:r>
      <w:r>
        <w:t>, Sairaanhoitajan käsikirja</w:t>
      </w:r>
      <w:r w:rsidRPr="00B95BA3">
        <w:t xml:space="preserve">) sekä näyttöä arvioivia katsauksia. Nämä ratkaisut ovat keskeisiä työkaluja modernille ammattilaiselle. Ratkaisuna tietotulvaan ne eivät kuitenkaan ole </w:t>
      </w:r>
      <w:r>
        <w:t xml:space="preserve">aivan </w:t>
      </w:r>
      <w:r w:rsidRPr="00B95BA3">
        <w:t>riittäviä. Ne edellyttävät, että käyttäjä etsii tarvitsemansa tiedon aktiivisesti.</w:t>
      </w:r>
    </w:p>
    <w:p w14:paraId="523FA4EE" w14:textId="1CADFD14" w:rsidR="00C46151" w:rsidRPr="00B95BA3" w:rsidRDefault="00C46151" w:rsidP="00C46151">
      <w:pPr>
        <w:pStyle w:val="Otsikko3"/>
      </w:pPr>
      <w:r w:rsidRPr="00B95BA3">
        <w:t>Päätöksentuki potilastietojärjestelmien palveluna</w:t>
      </w:r>
      <w:bookmarkEnd w:id="18"/>
    </w:p>
    <w:p w14:paraId="3C5CE4ED" w14:textId="308C8D19" w:rsidR="00C46151" w:rsidRPr="00B95BA3" w:rsidRDefault="00C46151" w:rsidP="00C46151">
      <w:r w:rsidRPr="00B95BA3">
        <w:t xml:space="preserve">Päätöksentuki toimii potilastietojärjestelmän sisällä ammattilaisen apurina. Se </w:t>
      </w:r>
      <w:r>
        <w:t>saa</w:t>
      </w:r>
      <w:r w:rsidRPr="00B95BA3">
        <w:t xml:space="preserve"> </w:t>
      </w:r>
      <w:r>
        <w:t xml:space="preserve">automaattisesti </w:t>
      </w:r>
      <w:r w:rsidRPr="00B95BA3">
        <w:t xml:space="preserve">hetkessä </w:t>
      </w:r>
      <w:r>
        <w:t xml:space="preserve">käyttönsä </w:t>
      </w:r>
      <w:r w:rsidRPr="00B95BA3">
        <w:t>valtavan määrän potilas</w:t>
      </w:r>
      <w:r>
        <w:t>tieto</w:t>
      </w:r>
      <w:r w:rsidRPr="00B95BA3">
        <w:t xml:space="preserve">a, </w:t>
      </w:r>
      <w:r>
        <w:t>jonka se</w:t>
      </w:r>
      <w:r w:rsidRPr="00B95BA3">
        <w:t xml:space="preserve"> analysoi lääketieteellisen tietämyksen ja uusimpien hoitosuositusten valossa</w:t>
      </w:r>
      <w:r>
        <w:t xml:space="preserve"> ja tuottaa analyysin perusteella palautetta</w:t>
      </w:r>
      <w:r w:rsidRPr="00B95BA3">
        <w:t xml:space="preserve">. EBMEDS </w:t>
      </w:r>
      <w:r>
        <w:t>pystyy generoimaan</w:t>
      </w:r>
      <w:r w:rsidRPr="00B95BA3">
        <w:t xml:space="preserve"> yli 40 000 näyttöön perustuvaa varoitusta ja </w:t>
      </w:r>
      <w:proofErr w:type="spellStart"/>
      <w:r w:rsidRPr="00B95BA3">
        <w:t>muistutetta</w:t>
      </w:r>
      <w:proofErr w:type="spellEnd"/>
      <w:r>
        <w:t xml:space="preserve"> sekä tuhansia linkkejä</w:t>
      </w:r>
      <w:r w:rsidRPr="00B95BA3">
        <w:t>.</w:t>
      </w:r>
    </w:p>
    <w:p w14:paraId="79605191" w14:textId="4FE7B341" w:rsidR="00C46151" w:rsidRPr="00B95BA3" w:rsidRDefault="00C46151" w:rsidP="00C46151">
      <w:r w:rsidRPr="00B95BA3">
        <w:t>EBMEDS-palvelu on integroitu usei</w:t>
      </w:r>
      <w:r>
        <w:t>mpiin</w:t>
      </w:r>
      <w:r w:rsidRPr="00B95BA3">
        <w:t xml:space="preserve"> </w:t>
      </w:r>
      <w:r>
        <w:t xml:space="preserve">julkisessa terveydenhuollossa käytössä oleviin, </w:t>
      </w:r>
      <w:r w:rsidRPr="00B95BA3">
        <w:t>rakenteisia potilastietoja sisältäviin sähköisiin potilas</w:t>
      </w:r>
      <w:r>
        <w:t>tieto</w:t>
      </w:r>
      <w:r w:rsidRPr="00B95BA3">
        <w:t>järjestelmiin. Potilastietojärjestelmät voivat joko hyödyntää päätöksentukijärjestelmän rakenteista palautetta ja näyttää s</w:t>
      </w:r>
      <w:r>
        <w:t>en</w:t>
      </w:r>
      <w:r w:rsidRPr="00B95BA3">
        <w:t xml:space="preserve"> potilastietojärjestelmän käyttöliittymään integroituneena, tai käyttää EBMEDS-järjestelmän omaa käyttöliit</w:t>
      </w:r>
      <w:r>
        <w:t>t</w:t>
      </w:r>
      <w:r w:rsidRPr="00B95BA3">
        <w:t>ymää.</w:t>
      </w:r>
    </w:p>
    <w:p w14:paraId="086B9910" w14:textId="72F8DDD0" w:rsidR="00C46151" w:rsidRPr="00B95BA3" w:rsidRDefault="00C46151" w:rsidP="00C46151">
      <w:r w:rsidRPr="00B95BA3">
        <w:t>EBMEDS-palvelun vasteajat ovat sekun</w:t>
      </w:r>
      <w:r>
        <w:t>tien</w:t>
      </w:r>
      <w:r w:rsidRPr="00B95BA3">
        <w:t xml:space="preserve"> luokkaa, mutta potilastiet</w:t>
      </w:r>
      <w:r>
        <w:t>o</w:t>
      </w:r>
      <w:r w:rsidRPr="00B95BA3">
        <w:t xml:space="preserve">järjestelmään liittyvät </w:t>
      </w:r>
      <w:r>
        <w:t xml:space="preserve">muut viiveet </w:t>
      </w:r>
      <w:r w:rsidRPr="00B95BA3">
        <w:t>saattavat pidentää vasteaikaa. Integraation suorittaneet potilastietojärjestelmätoimittajat antavat lisätietoja päätöksentukijärjestelmän suorituskyvystä ja sen mahdollisesta vaikutuksesta potilastietojärjes</w:t>
      </w:r>
      <w:r>
        <w:t>t</w:t>
      </w:r>
      <w:r w:rsidRPr="00B95BA3">
        <w:t>elmän suosituskykyyn potilastietojärjestelmän ympäristössä. Pääsääntöisesti päätöksentukijärjestelmän käyttö ei hidasta potilastietojärjestelmä</w:t>
      </w:r>
      <w:r>
        <w:t>n käyttöä</w:t>
      </w:r>
      <w:r w:rsidRPr="00B95BA3">
        <w:t>.</w:t>
      </w:r>
    </w:p>
    <w:p w14:paraId="27648CC7" w14:textId="78502246" w:rsidR="00C46151" w:rsidRPr="00B95BA3" w:rsidRDefault="00C46151" w:rsidP="00C46151">
      <w:pPr>
        <w:pStyle w:val="Otsikko3"/>
      </w:pPr>
      <w:bookmarkStart w:id="19" w:name="_Toc70325507"/>
      <w:r w:rsidRPr="00B95BA3">
        <w:t>Rakenteinen kirjaaminen potilastietojärjestelmissä</w:t>
      </w:r>
      <w:bookmarkEnd w:id="19"/>
    </w:p>
    <w:p w14:paraId="058F7408" w14:textId="4A872680" w:rsidR="00C46151" w:rsidRDefault="00C46151" w:rsidP="00C46151">
      <w:r w:rsidRPr="00B95BA3">
        <w:t>Päätöksentuki ei pysty ymmärtämään potilaan sairauskertomu</w:t>
      </w:r>
      <w:r>
        <w:t>ksen</w:t>
      </w:r>
      <w:r w:rsidRPr="00B95BA3">
        <w:t xml:space="preserve"> vapaa</w:t>
      </w:r>
      <w:r>
        <w:t>t</w:t>
      </w:r>
      <w:r w:rsidRPr="00B95BA3">
        <w:t xml:space="preserve">a tekstiä, vaan </w:t>
      </w:r>
      <w:r>
        <w:t xml:space="preserve">se tarvitsee </w:t>
      </w:r>
      <w:r w:rsidRPr="00B95BA3">
        <w:t>rakenteista tietoa. Rakenteinen tieto eroaa vapaasta tekstistä niin, että sille on potilastietojärjestelmässä varattu oma paikkansa, johon kyseinen tieto tallennetaan standardoidulla tavalla</w:t>
      </w:r>
      <w:r>
        <w:t xml:space="preserve"> (esim. tupakointistatus)</w:t>
      </w:r>
      <w:r w:rsidRPr="00B95BA3">
        <w:t xml:space="preserve">. Rakenteiseen tietoon liittyy usein jokin koodi (esim. diagnoosi- tai toimenpidekoodi). Myös lääkkeille ja laboratoriotutkimuksille on taustalla omat koodinsa, vaikka loppukäyttäjä </w:t>
      </w:r>
      <w:r>
        <w:t>ei niitä usein näe</w:t>
      </w:r>
      <w:r w:rsidRPr="00B95BA3">
        <w:t>.</w:t>
      </w:r>
    </w:p>
    <w:p w14:paraId="665895BD" w14:textId="12C4ED8A" w:rsidR="00C46151" w:rsidRDefault="00C46151" w:rsidP="00C46151">
      <w:r w:rsidRPr="00B95BA3">
        <w:t xml:space="preserve">Koska päätöksentuki on riippuvainen saamastaan rakenteisesta tiedosta, päätöksentuki saattaa antaa puutteellisia tai aiheettomia viestejä käyttäjälle, jos rakenteiset tiedot ovat puutteellisia tai vääriä. On siis </w:t>
      </w:r>
      <w:r>
        <w:t xml:space="preserve">aina </w:t>
      </w:r>
      <w:r w:rsidRPr="00B95BA3">
        <w:t>olennaista kirjata tiedot rakenteisesti ja huolellisesti</w:t>
      </w:r>
      <w:r>
        <w:rPr>
          <w:rStyle w:val="Alaviitteenviite"/>
        </w:rPr>
        <w:footnoteReference w:id="2"/>
      </w:r>
      <w:r w:rsidRPr="00B95BA3">
        <w:t>.</w:t>
      </w:r>
      <w:r>
        <w:t xml:space="preserve"> Kaikkea päätöksentuen käyttämää dataa ei kuitenkaan voi kirjata rakenteisesti kaikissa potilastietojärjestelmissä – esimerkki tästä on imetys. Tämä reunaehto on otettava huomioon päätöksentuen palautteen tulkinnassa</w:t>
      </w:r>
      <w:r>
        <w:rPr>
          <w:rStyle w:val="Alaviitteenviite"/>
        </w:rPr>
        <w:footnoteReference w:id="3"/>
      </w:r>
      <w:r>
        <w:t>.</w:t>
      </w:r>
    </w:p>
    <w:p w14:paraId="27D99296" w14:textId="7C29DD2E" w:rsidR="00C46151" w:rsidRDefault="00C46151" w:rsidP="00C46151">
      <w:r>
        <w:t>On tärkeää, että potilaan diagnoosikirjaukset ovat ajan tasalla, ja ettei potilastietojärjestelmään jää virheellisiksi osoittautuneita työdiagnooseja</w:t>
      </w:r>
      <w:r>
        <w:rPr>
          <w:rStyle w:val="Alaviitteenviite"/>
        </w:rPr>
        <w:footnoteReference w:id="4"/>
      </w:r>
      <w:r>
        <w:t>. Samoin on tärkeää, ettei tilapäisiä lääkkeitä merkitä pysyviksi.</w:t>
      </w:r>
    </w:p>
    <w:p w14:paraId="1C763685" w14:textId="0BDF66D6" w:rsidR="00C46151" w:rsidRDefault="00C46151" w:rsidP="00C46151">
      <w:pPr>
        <w:pStyle w:val="Otsikko3"/>
      </w:pPr>
      <w:r>
        <w:lastRenderedPageBreak/>
        <w:t>Käytettävissä olevat potilastiedot</w:t>
      </w:r>
    </w:p>
    <w:p w14:paraId="1478DC10" w14:textId="712A6AC0" w:rsidR="00C46151" w:rsidRDefault="00C46151" w:rsidP="00C46151">
      <w:r>
        <w:t>Yleensä potilastietojärjestelmä pystyy lähettämään päätöksentuelle vain kyseiseen paikalliseen järjestelmään tallennettuja tietoja. Näin ollen päätöksentuki saattaa esim. perusterveydenhuollossa muistuttaa puuttuvista tutkimustuloksista, vaikka tulokset löytyvätkin erikoissairaanhoidon puolelta. Joissakin tapauksissa – kun käytössä on alueellinen potilastietoratkaisu – päätöksentuki saattaa saada tietoja myös muista organisaatioista, esim. erikoissairaanhoidosta. Potilastietojärjestelmän toimittaja pystyy kertomaan tarkemmin tästä.</w:t>
      </w:r>
      <w:r>
        <w:rPr>
          <w:rStyle w:val="Alaviitteenviite"/>
        </w:rPr>
        <w:footnoteReference w:id="5"/>
      </w:r>
    </w:p>
    <w:p w14:paraId="35916B44" w14:textId="5A7DC9B6" w:rsidR="00C46151" w:rsidRPr="00725181" w:rsidRDefault="00C46151" w:rsidP="00C46151">
      <w:r>
        <w:t>Suorituskyky- ja tietoturvasyistä päätöksentuki ei toistaiseksi saa kansallisen tason tietoja esim. reseptikeskuksesta tai Kanta-arkistosta.</w:t>
      </w:r>
    </w:p>
    <w:p w14:paraId="6623A722" w14:textId="77777777" w:rsidR="00C46151" w:rsidRPr="00B95BA3" w:rsidRDefault="00C46151" w:rsidP="00C46151">
      <w:pPr>
        <w:pStyle w:val="Otsikko2"/>
        <w:rPr>
          <w:lang w:val="fi-FI"/>
        </w:rPr>
      </w:pPr>
      <w:bookmarkStart w:id="20" w:name="_Toc70325508"/>
      <w:r w:rsidRPr="00B95BA3">
        <w:rPr>
          <w:lang w:val="fi-FI"/>
        </w:rPr>
        <w:t>Laadulliset näkökohdat</w:t>
      </w:r>
      <w:bookmarkEnd w:id="20"/>
    </w:p>
    <w:p w14:paraId="00CFA2AA" w14:textId="77777777" w:rsidR="00C46151" w:rsidRPr="00B95BA3" w:rsidRDefault="00C46151" w:rsidP="00C46151">
      <w:pPr>
        <w:pStyle w:val="Otsikko3"/>
      </w:pPr>
      <w:bookmarkStart w:id="21" w:name="_Toc70325509"/>
      <w:r w:rsidRPr="00B95BA3">
        <w:t>Sertifiointi lääkinnällisenä laitteena</w:t>
      </w:r>
      <w:bookmarkEnd w:id="21"/>
    </w:p>
    <w:p w14:paraId="38A00908" w14:textId="39846977" w:rsidR="00C46151" w:rsidRPr="00B95BA3" w:rsidRDefault="00C46151" w:rsidP="00C46151">
      <w:r w:rsidRPr="00B95BA3">
        <w:t xml:space="preserve">EBMEDS-päätöksentuki on CE-merkitty EU:n </w:t>
      </w:r>
      <w:proofErr w:type="spellStart"/>
      <w:r w:rsidRPr="00B95BA3">
        <w:t>Medical</w:t>
      </w:r>
      <w:proofErr w:type="spellEnd"/>
      <w:r w:rsidRPr="00B95BA3">
        <w:t xml:space="preserve"> Device (MD) -</w:t>
      </w:r>
      <w:r>
        <w:t>direktiivin (93/42/ETY)</w:t>
      </w:r>
      <w:r w:rsidRPr="00B95BA3">
        <w:t xml:space="preserve"> mukainen </w:t>
      </w:r>
      <w:r>
        <w:t xml:space="preserve">luokan I </w:t>
      </w:r>
      <w:r w:rsidRPr="00B95BA3">
        <w:t>lääkinnällinen laite.</w:t>
      </w:r>
      <w:r>
        <w:t xml:space="preserve"> Laatujärjestelmä on sertifioitu ISO 13485:2016 vaatimustenmukaisesti.</w:t>
      </w:r>
    </w:p>
    <w:p w14:paraId="041545B7" w14:textId="77777777" w:rsidR="00C46151" w:rsidRPr="00B95BA3" w:rsidRDefault="00C46151" w:rsidP="00C46151">
      <w:pPr>
        <w:jc w:val="center"/>
      </w:pPr>
      <w:r w:rsidRPr="00B95BA3">
        <w:rPr>
          <w:noProof/>
        </w:rPr>
        <w:drawing>
          <wp:inline distT="0" distB="0" distL="0" distR="0" wp14:anchorId="3CB7926F" wp14:editId="69797587">
            <wp:extent cx="1200647" cy="845859"/>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8168" cy="879337"/>
                    </a:xfrm>
                    <a:prstGeom prst="rect">
                      <a:avLst/>
                    </a:prstGeom>
                    <a:noFill/>
                    <a:ln>
                      <a:noFill/>
                    </a:ln>
                  </pic:spPr>
                </pic:pic>
              </a:graphicData>
            </a:graphic>
          </wp:inline>
        </w:drawing>
      </w:r>
      <w:r w:rsidRPr="00B95BA3">
        <w:rPr>
          <w:noProof/>
        </w:rPr>
        <w:t xml:space="preserve">              </w:t>
      </w:r>
      <w:r w:rsidRPr="00B95BA3">
        <w:rPr>
          <w:noProof/>
        </w:rPr>
        <w:drawing>
          <wp:inline distT="0" distB="0" distL="0" distR="0" wp14:anchorId="739EA7A3" wp14:editId="28921220">
            <wp:extent cx="924134" cy="898304"/>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6464" cy="910290"/>
                    </a:xfrm>
                    <a:prstGeom prst="rect">
                      <a:avLst/>
                    </a:prstGeom>
                    <a:noFill/>
                    <a:ln>
                      <a:noFill/>
                    </a:ln>
                  </pic:spPr>
                </pic:pic>
              </a:graphicData>
            </a:graphic>
          </wp:inline>
        </w:drawing>
      </w:r>
    </w:p>
    <w:p w14:paraId="6E87575D" w14:textId="77777777" w:rsidR="00C46151" w:rsidRPr="00B95BA3" w:rsidRDefault="00C46151" w:rsidP="00C46151">
      <w:pPr>
        <w:pStyle w:val="Otsikko3"/>
      </w:pPr>
      <w:bookmarkStart w:id="22" w:name="_Toc70325510"/>
      <w:r w:rsidRPr="00B95BA3">
        <w:t>Vastuunrajoitus</w:t>
      </w:r>
      <w:bookmarkEnd w:id="22"/>
    </w:p>
    <w:p w14:paraId="503CA199" w14:textId="77777777" w:rsidR="00C46151" w:rsidRPr="00B95BA3" w:rsidRDefault="00C46151" w:rsidP="00C46151">
      <w:r w:rsidRPr="00B95BA3">
        <w:t xml:space="preserve">Päätöksentuki hyödyntää uusinta ja parasta saatavilla olevaa lääketieteellistä tietoa, </w:t>
      </w:r>
      <w:r>
        <w:t>jota kerätään</w:t>
      </w:r>
      <w:r w:rsidRPr="00B95BA3">
        <w:t xml:space="preserve"> hoitosuosituksista, systemaattisista katsauksista ja tasokkaista alkuperäistutkimuksista. Päätöksentukijärjestelmän sisältöä kehitetään suurella huolellisuudella ja hyödyntäen parhaita toimituksellisia </w:t>
      </w:r>
      <w:r>
        <w:t>menetelmiä</w:t>
      </w:r>
      <w:r w:rsidRPr="00B95BA3">
        <w:t>.</w:t>
      </w:r>
    </w:p>
    <w:p w14:paraId="0E479101" w14:textId="31739A49" w:rsidR="00C46151" w:rsidRDefault="00C46151" w:rsidP="00C46151">
      <w:r w:rsidRPr="00B95BA3">
        <w:t xml:space="preserve">Päätöksentuki saattaa kuitenkin näyttää myös aiheettomia </w:t>
      </w:r>
      <w:proofErr w:type="spellStart"/>
      <w:r w:rsidRPr="00B95BA3">
        <w:t>muistutteita</w:t>
      </w:r>
      <w:proofErr w:type="spellEnd"/>
      <w:r w:rsidRPr="00B95BA3">
        <w:t>, mm. koska se on riippuvainen vastaanottamiensa rakenteisten potilastietojen laadusta. Hoitoon liittyvät päätökset ja vastuu niistä kuuluvat poikkeuksetta vastaavalle lääkärille tai muulle potilasvastuussa olevalle terveydenhuollon ammattilaiselle. Päätöksentuki on yksi hoitoon liittyvän tiedon lähde</w:t>
      </w:r>
      <w:r>
        <w:t>,</w:t>
      </w:r>
      <w:r w:rsidRPr="00B95BA3">
        <w:t xml:space="preserve"> eikä se korvaa lääkärin tai muun terveydenhuollon ammattihenkilön ammattitaitoa ja omaa harkintaa.</w:t>
      </w:r>
    </w:p>
    <w:p w14:paraId="3AF2A582" w14:textId="76F9827F" w:rsidR="00B779B9" w:rsidRPr="00B95BA3" w:rsidRDefault="00B779B9" w:rsidP="00C46151">
      <w:r>
        <w:t xml:space="preserve">Päätöksentukea päivitetään sovittuina julkaisuajankohtina yleensä kaksi kertaa vuodessa. Lääketietokantoja pyritään päivittämään tätä useammin. Asennusviiveistä johtuen on kuitenkin mahdollista, että päätöksentuen asennusten sisältö on jäljessä lähdeaineistojen sisältöä. Käyttäjän tulisi aina tarkistaa käytössä olevan päätöksentuen versio ja sen päivityspäivämäärä sekä ottaa mahdolliset puutteet huomioon. </w:t>
      </w:r>
    </w:p>
    <w:p w14:paraId="4B7BD15B" w14:textId="2A950E58" w:rsidR="00C46151" w:rsidRPr="00B95BA3" w:rsidRDefault="00C46151" w:rsidP="00C46151">
      <w:pPr>
        <w:pStyle w:val="Otsikko3"/>
      </w:pPr>
      <w:bookmarkStart w:id="23" w:name="_Toc70325511"/>
      <w:r w:rsidRPr="00B95BA3">
        <w:t xml:space="preserve">Ilmoittaminen </w:t>
      </w:r>
      <w:r>
        <w:t xml:space="preserve">päätöksentuen käyttöön liittyvistä vakavista </w:t>
      </w:r>
      <w:r w:rsidRPr="00B95BA3">
        <w:t>vaaratilanteista</w:t>
      </w:r>
      <w:bookmarkEnd w:id="23"/>
    </w:p>
    <w:p w14:paraId="66ECAF07" w14:textId="594438DE" w:rsidR="00C46151" w:rsidRPr="00B95BA3" w:rsidRDefault="00C46151" w:rsidP="00C46151">
      <w:r w:rsidRPr="00B95BA3">
        <w:t>Päätöksentukeen liittyvistä vakavista vaaratilanteista tulee ilmoittaa Kustannus Oy Duodecimille sekä valvovalle viranomaiselle (</w:t>
      </w:r>
      <w:proofErr w:type="spellStart"/>
      <w:r w:rsidRPr="00B95BA3">
        <w:t>Fimea</w:t>
      </w:r>
      <w:proofErr w:type="spellEnd"/>
      <w:r w:rsidRPr="00B95BA3">
        <w:t>).</w:t>
      </w:r>
    </w:p>
    <w:p w14:paraId="41CCB29C" w14:textId="00EB93BB" w:rsidR="00C46151" w:rsidRPr="00B95BA3" w:rsidRDefault="00C46151" w:rsidP="00C46151">
      <w:pPr>
        <w:pStyle w:val="Otsikko2"/>
        <w:rPr>
          <w:lang w:val="fi-FI"/>
        </w:rPr>
      </w:pPr>
      <w:bookmarkStart w:id="24" w:name="_Toc70325512"/>
      <w:r w:rsidRPr="00B95BA3">
        <w:rPr>
          <w:lang w:val="fi-FI"/>
        </w:rPr>
        <w:lastRenderedPageBreak/>
        <w:t>Lisätietoja EBMEDS-palvelusta</w:t>
      </w:r>
      <w:bookmarkEnd w:id="24"/>
    </w:p>
    <w:p w14:paraId="64ECF31F" w14:textId="77777777" w:rsidR="00C46151" w:rsidRPr="00B95BA3" w:rsidRDefault="00C46151" w:rsidP="00C46151">
      <w:pPr>
        <w:pStyle w:val="Otsikko3"/>
      </w:pPr>
      <w:bookmarkStart w:id="25" w:name="_Toc70325513"/>
      <w:r w:rsidRPr="00B95BA3">
        <w:t>Päätöksentuen verkkokurssit</w:t>
      </w:r>
      <w:bookmarkEnd w:id="25"/>
    </w:p>
    <w:p w14:paraId="7137CE0A" w14:textId="77777777" w:rsidR="00C46151" w:rsidRPr="00B95BA3" w:rsidRDefault="00C46151" w:rsidP="00C46151">
      <w:r w:rsidRPr="00B95BA3">
        <w:t>EBMEDS-päätöksentuesta on tehty Duodecimin Oppiporttiin kaksi verkkokurssia:</w:t>
      </w:r>
    </w:p>
    <w:p w14:paraId="69BB5687" w14:textId="77777777" w:rsidR="00C46151" w:rsidRPr="00B95BA3" w:rsidRDefault="00B779B9" w:rsidP="00C46151">
      <w:pPr>
        <w:pStyle w:val="Luettelokappale"/>
        <w:numPr>
          <w:ilvl w:val="0"/>
          <w:numId w:val="16"/>
        </w:numPr>
      </w:pPr>
      <w:hyperlink r:id="rId18" w:history="1">
        <w:r w:rsidR="00C46151" w:rsidRPr="00797859">
          <w:rPr>
            <w:rStyle w:val="Hyperlinkki"/>
          </w:rPr>
          <w:t>Päätöksentuen perusteet</w:t>
        </w:r>
      </w:hyperlink>
    </w:p>
    <w:p w14:paraId="606E21B2" w14:textId="77777777" w:rsidR="00C46151" w:rsidRPr="00B95BA3" w:rsidRDefault="00C46151" w:rsidP="00C46151">
      <w:pPr>
        <w:pStyle w:val="Luettelokappale"/>
        <w:numPr>
          <w:ilvl w:val="1"/>
          <w:numId w:val="16"/>
        </w:numPr>
      </w:pPr>
      <w:r w:rsidRPr="00B95BA3">
        <w:t>Kurssi vastaa kysymyksiin:</w:t>
      </w:r>
    </w:p>
    <w:p w14:paraId="7C0F9F99" w14:textId="77777777" w:rsidR="00C46151" w:rsidRPr="00B95BA3" w:rsidRDefault="00C46151" w:rsidP="00C46151">
      <w:pPr>
        <w:pStyle w:val="Luettelokappale"/>
        <w:numPr>
          <w:ilvl w:val="2"/>
          <w:numId w:val="16"/>
        </w:numPr>
      </w:pPr>
      <w:r w:rsidRPr="00B95BA3">
        <w:t>Mitä päätöksentuki on?</w:t>
      </w:r>
    </w:p>
    <w:p w14:paraId="7E6AAD09" w14:textId="77777777" w:rsidR="00C46151" w:rsidRPr="00B95BA3" w:rsidRDefault="00C46151" w:rsidP="00C46151">
      <w:pPr>
        <w:pStyle w:val="Luettelokappale"/>
        <w:numPr>
          <w:ilvl w:val="2"/>
          <w:numId w:val="16"/>
        </w:numPr>
      </w:pPr>
      <w:r w:rsidRPr="00B95BA3">
        <w:t>Voinko hyödyntää sitä omassa työssäni?</w:t>
      </w:r>
    </w:p>
    <w:p w14:paraId="5D7D273B" w14:textId="77777777" w:rsidR="00C46151" w:rsidRPr="00B95BA3" w:rsidRDefault="00C46151" w:rsidP="00C46151">
      <w:pPr>
        <w:pStyle w:val="Luettelokappale"/>
        <w:numPr>
          <w:ilvl w:val="2"/>
          <w:numId w:val="16"/>
        </w:numPr>
      </w:pPr>
      <w:r w:rsidRPr="00B95BA3">
        <w:t>Miten se toimii?</w:t>
      </w:r>
    </w:p>
    <w:p w14:paraId="5F2E7346" w14:textId="77777777" w:rsidR="00C46151" w:rsidRPr="00B95BA3" w:rsidRDefault="00B779B9" w:rsidP="00C46151">
      <w:pPr>
        <w:pStyle w:val="Luettelokappale"/>
        <w:numPr>
          <w:ilvl w:val="0"/>
          <w:numId w:val="16"/>
        </w:numPr>
      </w:pPr>
      <w:hyperlink r:id="rId19" w:history="1">
        <w:r w:rsidR="00C46151" w:rsidRPr="00797859">
          <w:rPr>
            <w:rStyle w:val="Hyperlinkki"/>
          </w:rPr>
          <w:t>Päätöksentuki käytännön työssä</w:t>
        </w:r>
      </w:hyperlink>
    </w:p>
    <w:p w14:paraId="136C5727" w14:textId="77777777" w:rsidR="00C46151" w:rsidRPr="00B95BA3" w:rsidRDefault="00C46151" w:rsidP="00C46151">
      <w:pPr>
        <w:pStyle w:val="Luettelokappale"/>
        <w:numPr>
          <w:ilvl w:val="1"/>
          <w:numId w:val="16"/>
        </w:numPr>
      </w:pPr>
      <w:r w:rsidRPr="00B95BA3">
        <w:t>Kurssi vastaa kysymyksiin:</w:t>
      </w:r>
    </w:p>
    <w:p w14:paraId="3E582B71" w14:textId="77777777" w:rsidR="00C46151" w:rsidRPr="00B95BA3" w:rsidRDefault="00C46151" w:rsidP="00C46151">
      <w:pPr>
        <w:pStyle w:val="Luettelokappale"/>
        <w:numPr>
          <w:ilvl w:val="2"/>
          <w:numId w:val="16"/>
        </w:numPr>
      </w:pPr>
      <w:r w:rsidRPr="00B95BA3">
        <w:t>Miten käytän päätöksentukea?</w:t>
      </w:r>
    </w:p>
    <w:p w14:paraId="57875156" w14:textId="77777777" w:rsidR="00C46151" w:rsidRPr="00B95BA3" w:rsidRDefault="00C46151" w:rsidP="00C46151">
      <w:pPr>
        <w:pStyle w:val="Luettelokappale"/>
        <w:numPr>
          <w:ilvl w:val="2"/>
          <w:numId w:val="16"/>
        </w:numPr>
      </w:pPr>
      <w:r w:rsidRPr="00B95BA3">
        <w:t>Mikä on päätöksentukeen sisältyvä Lääkityksen kokonaisarvio?</w:t>
      </w:r>
    </w:p>
    <w:p w14:paraId="7D482E6C" w14:textId="77777777" w:rsidR="00C46151" w:rsidRDefault="00C46151" w:rsidP="00C46151">
      <w:pPr>
        <w:pStyle w:val="Luettelokappale"/>
        <w:numPr>
          <w:ilvl w:val="2"/>
          <w:numId w:val="16"/>
        </w:numPr>
      </w:pPr>
      <w:r w:rsidRPr="00B95BA3">
        <w:t>Entä miten hyödynnän Diagnoosikohtaista yhteenvetoa tai laskureita?</w:t>
      </w:r>
    </w:p>
    <w:p w14:paraId="75A358F2" w14:textId="18D80792" w:rsidR="00B048E9" w:rsidRPr="00B95BA3" w:rsidRDefault="00B048E9" w:rsidP="00B048E9">
      <w:pPr>
        <w:pStyle w:val="Luettelokappale"/>
        <w:numPr>
          <w:ilvl w:val="1"/>
          <w:numId w:val="16"/>
        </w:numPr>
      </w:pPr>
      <w:r w:rsidRPr="00B048E9">
        <w:t xml:space="preserve">Kurssi sisältää päätöksentuen ohjeita ja kuvankaappauksia useimmista Suomessa käytössä olevista potilastietojärjestelmistä </w:t>
      </w:r>
    </w:p>
    <w:p w14:paraId="5529F1CD" w14:textId="75D1E20B" w:rsidR="00C46151" w:rsidRPr="00B95BA3" w:rsidRDefault="00C46151" w:rsidP="00C46151">
      <w:r w:rsidRPr="00B95BA3">
        <w:t>Molemmat kurssit ovat ilmaisia</w:t>
      </w:r>
      <w:r w:rsidR="00B048E9" w:rsidRPr="00B048E9">
        <w:t xml:space="preserve"> eivätkä edellytä kirjautumista . Kurssien suorittaminen kestää </w:t>
      </w:r>
      <w:proofErr w:type="gramStart"/>
      <w:r w:rsidR="00B048E9" w:rsidRPr="00B048E9">
        <w:t>20-30</w:t>
      </w:r>
      <w:proofErr w:type="gramEnd"/>
      <w:r w:rsidR="00B048E9" w:rsidRPr="00B048E9">
        <w:t xml:space="preserve"> min per kurssi</w:t>
      </w:r>
      <w:r w:rsidRPr="00B95BA3">
        <w:t>.</w:t>
      </w:r>
    </w:p>
    <w:p w14:paraId="452E1605" w14:textId="77777777" w:rsidR="00C46151" w:rsidRPr="00B95BA3" w:rsidRDefault="00C46151" w:rsidP="00C46151">
      <w:pPr>
        <w:pStyle w:val="Otsikko3"/>
      </w:pPr>
      <w:bookmarkStart w:id="26" w:name="_Toc70325514"/>
      <w:r w:rsidRPr="00B95BA3">
        <w:t>Kotisivut</w:t>
      </w:r>
      <w:bookmarkEnd w:id="26"/>
    </w:p>
    <w:p w14:paraId="59AFA152" w14:textId="7AE54C0B" w:rsidR="00C46151" w:rsidRPr="00B95BA3" w:rsidRDefault="00C46151" w:rsidP="00C46151">
      <w:r w:rsidRPr="00B95BA3">
        <w:t xml:space="preserve">EBMEDS-päätöksentuen kotisivut löytyvät osoitteesta </w:t>
      </w:r>
      <w:hyperlink r:id="rId20" w:history="1">
        <w:r w:rsidRPr="00B95BA3">
          <w:rPr>
            <w:rStyle w:val="Hyperlinkki"/>
          </w:rPr>
          <w:t>www.ebmeds.org</w:t>
        </w:r>
      </w:hyperlink>
      <w:r w:rsidRPr="00B95BA3">
        <w:t>. Kotisivuilta löytyy lisätietoja mm. päätöksentuki sääntöjen sisällöstä, päätöksentuen hyötyjen tieteellisestä näytöstä ja EBMEDS-päätök</w:t>
      </w:r>
      <w:r>
        <w:t>s</w:t>
      </w:r>
      <w:r w:rsidRPr="00B95BA3">
        <w:t>entuen</w:t>
      </w:r>
      <w:r>
        <w:t xml:space="preserve"> käyttämästä </w:t>
      </w:r>
      <w:r w:rsidRPr="00B95BA3">
        <w:t>teknologiasta.</w:t>
      </w:r>
    </w:p>
    <w:p w14:paraId="6A92948C" w14:textId="77777777" w:rsidR="00C46151" w:rsidRPr="00B95BA3" w:rsidRDefault="00C46151" w:rsidP="00C46151">
      <w:pPr>
        <w:pStyle w:val="Otsikko1"/>
      </w:pPr>
      <w:bookmarkStart w:id="27" w:name="_Toc70325515"/>
      <w:r w:rsidRPr="00B95BA3">
        <w:t>Järjestelmän rakenne ja tietämyssisältö</w:t>
      </w:r>
      <w:bookmarkEnd w:id="27"/>
    </w:p>
    <w:p w14:paraId="7A3F1FE6" w14:textId="11AC292E" w:rsidR="00C46151" w:rsidRPr="00B95BA3" w:rsidRDefault="00C46151" w:rsidP="00C46151">
      <w:pPr>
        <w:pStyle w:val="Otsikko2"/>
        <w:rPr>
          <w:lang w:val="fi-FI"/>
        </w:rPr>
      </w:pPr>
      <w:bookmarkStart w:id="28" w:name="_Toc70325516"/>
      <w:r w:rsidRPr="00B95BA3">
        <w:rPr>
          <w:lang w:val="fi-FI"/>
        </w:rPr>
        <w:t>Rakenne</w:t>
      </w:r>
      <w:bookmarkEnd w:id="28"/>
    </w:p>
    <w:p w14:paraId="63AD1DE1" w14:textId="06CBEC5B" w:rsidR="00C46151" w:rsidRPr="00B95BA3" w:rsidRDefault="00C46151" w:rsidP="00C46151">
      <w:r w:rsidRPr="00B95BA3">
        <w:t>EBMEDS-järjestelmä koostuu neljästä moduulista, joita kutsutaan apureiksi:</w:t>
      </w:r>
    </w:p>
    <w:p w14:paraId="58371C20" w14:textId="11706E79" w:rsidR="00C46151" w:rsidRPr="00B95BA3" w:rsidRDefault="00C46151" w:rsidP="00C46151">
      <w:pPr>
        <w:pStyle w:val="Luettelokappale"/>
        <w:numPr>
          <w:ilvl w:val="0"/>
          <w:numId w:val="17"/>
        </w:numPr>
      </w:pPr>
      <w:r w:rsidRPr="00B95BA3">
        <w:t>Lääkeapuri</w:t>
      </w:r>
    </w:p>
    <w:p w14:paraId="214AD207" w14:textId="56482786" w:rsidR="00C46151" w:rsidRPr="00B95BA3" w:rsidRDefault="00C46151" w:rsidP="00C46151">
      <w:pPr>
        <w:pStyle w:val="Luettelokappale"/>
        <w:numPr>
          <w:ilvl w:val="0"/>
          <w:numId w:val="17"/>
        </w:numPr>
      </w:pPr>
      <w:r w:rsidRPr="00B95BA3">
        <w:t>Päättelyapuri</w:t>
      </w:r>
    </w:p>
    <w:p w14:paraId="29211A32" w14:textId="32BD9B89" w:rsidR="00C46151" w:rsidRPr="00B95BA3" w:rsidRDefault="00C46151" w:rsidP="00C46151">
      <w:pPr>
        <w:pStyle w:val="Luettelokappale"/>
        <w:numPr>
          <w:ilvl w:val="0"/>
          <w:numId w:val="17"/>
        </w:numPr>
      </w:pPr>
      <w:r w:rsidRPr="00B95BA3">
        <w:t>Lomakeapuri</w:t>
      </w:r>
    </w:p>
    <w:p w14:paraId="2F04AB11" w14:textId="7133AFDE" w:rsidR="00C46151" w:rsidRPr="00B95BA3" w:rsidRDefault="00C46151" w:rsidP="00C46151">
      <w:pPr>
        <w:pStyle w:val="Luettelokappale"/>
        <w:numPr>
          <w:ilvl w:val="0"/>
          <w:numId w:val="17"/>
        </w:numPr>
      </w:pPr>
      <w:r w:rsidRPr="00B95BA3">
        <w:t>Hoitosuositusapuri</w:t>
      </w:r>
    </w:p>
    <w:p w14:paraId="66EED4A0" w14:textId="3DDCE3C0" w:rsidR="00C46151" w:rsidRPr="00B95BA3" w:rsidRDefault="00C46151" w:rsidP="00C46151">
      <w:pPr>
        <w:jc w:val="center"/>
      </w:pPr>
      <w:r w:rsidRPr="005F7725">
        <w:rPr>
          <w:noProof/>
        </w:rPr>
        <w:lastRenderedPageBreak/>
        <w:drawing>
          <wp:inline distT="0" distB="0" distL="0" distR="0" wp14:anchorId="06CE1D7C" wp14:editId="2C4DD8F1">
            <wp:extent cx="5954814" cy="2949604"/>
            <wp:effectExtent l="0" t="0" r="8255" b="317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0438" cy="2957343"/>
                    </a:xfrm>
                    <a:prstGeom prst="rect">
                      <a:avLst/>
                    </a:prstGeom>
                  </pic:spPr>
                </pic:pic>
              </a:graphicData>
            </a:graphic>
          </wp:inline>
        </w:drawing>
      </w:r>
    </w:p>
    <w:p w14:paraId="3789E161" w14:textId="17EFB9E0" w:rsidR="00C46151" w:rsidRPr="00B95BA3" w:rsidRDefault="00C46151" w:rsidP="00C46151">
      <w:r w:rsidRPr="00B95BA3">
        <w:t>Apureiden sisältöä ja toiminnallisuutta kuvat</w:t>
      </w:r>
      <w:r>
        <w:t>aan</w:t>
      </w:r>
      <w:r w:rsidRPr="00B95BA3">
        <w:t xml:space="preserve"> tarkemmin alla.</w:t>
      </w:r>
    </w:p>
    <w:p w14:paraId="7C03E59B" w14:textId="0FA71E76" w:rsidR="00C46151" w:rsidRDefault="00C46151" w:rsidP="00C46151">
      <w:pPr>
        <w:pStyle w:val="Otsikko2"/>
        <w:rPr>
          <w:lang w:val="fi-FI"/>
        </w:rPr>
      </w:pPr>
      <w:bookmarkStart w:id="29" w:name="_Toc70325517"/>
      <w:r w:rsidRPr="00B95BA3">
        <w:rPr>
          <w:lang w:val="fi-FI"/>
        </w:rPr>
        <w:t>Lääkeapuri</w:t>
      </w:r>
      <w:bookmarkEnd w:id="29"/>
    </w:p>
    <w:p w14:paraId="19484FC3" w14:textId="0E3B69E2" w:rsidR="00C46151" w:rsidRPr="005F7725" w:rsidRDefault="00C46151" w:rsidP="00C46151">
      <w:pPr>
        <w:pStyle w:val="Otsikko3"/>
      </w:pPr>
      <w:r>
        <w:t>Lääketietokannat</w:t>
      </w:r>
    </w:p>
    <w:p w14:paraId="7347A606" w14:textId="2B6954B8" w:rsidR="00C46151" w:rsidRPr="00B95BA3" w:rsidRDefault="00C46151" w:rsidP="00C46151">
      <w:r w:rsidRPr="00B95BA3">
        <w:t>Lääkeapuri hyödyntää samoja lääketietokantoja, jotka ovat käytettävissä myös Terveysportin kautta. Päätöksentuki osaa kuitenkin automaattisesti hyödyntää potilastietojärjestelmästä tulevia lääke- ja muita tietoja, mikä nopeuttaa tietokantojen käyttöä huomattavasti varsinkin potilailla, joiden käytössä on lukuisia lääkkeitä.</w:t>
      </w:r>
    </w:p>
    <w:p w14:paraId="2C91EC0C" w14:textId="162C56B5" w:rsidR="00C46151" w:rsidRPr="00B95BA3" w:rsidRDefault="00C46151" w:rsidP="00C46151">
      <w:r w:rsidRPr="00B95BA3">
        <w:t xml:space="preserve">Eräät lääketietokannat ovat turkulaisen </w:t>
      </w:r>
      <w:hyperlink r:id="rId22" w:history="1">
        <w:proofErr w:type="spellStart"/>
        <w:r w:rsidRPr="00B95BA3">
          <w:rPr>
            <w:rStyle w:val="Hyperlinkki"/>
          </w:rPr>
          <w:t>Medbase</w:t>
        </w:r>
        <w:proofErr w:type="spellEnd"/>
        <w:r w:rsidRPr="00B95BA3">
          <w:rPr>
            <w:rStyle w:val="Hyperlinkki"/>
          </w:rPr>
          <w:t xml:space="preserve"> Oy</w:t>
        </w:r>
      </w:hyperlink>
      <w:r w:rsidRPr="00B95BA3">
        <w:t xml:space="preserve"> -yhtiön tuottamia.</w:t>
      </w:r>
    </w:p>
    <w:p w14:paraId="7348678A" w14:textId="1FF72140" w:rsidR="00C46151" w:rsidRPr="00B95BA3" w:rsidRDefault="00C46151" w:rsidP="00C46151">
      <w:pPr>
        <w:pStyle w:val="Otsikko3"/>
      </w:pPr>
      <w:bookmarkStart w:id="30" w:name="_Ref70078168"/>
      <w:bookmarkStart w:id="31" w:name="_Ref70078249"/>
      <w:bookmarkStart w:id="32" w:name="_Toc70325518"/>
      <w:r w:rsidRPr="00B95BA3">
        <w:t>Hoitoaihetietokanta</w:t>
      </w:r>
      <w:bookmarkEnd w:id="30"/>
      <w:bookmarkEnd w:id="31"/>
      <w:bookmarkEnd w:id="32"/>
    </w:p>
    <w:p w14:paraId="16E90AF9" w14:textId="7AD31055" w:rsidR="00C46151" w:rsidRPr="00B95BA3" w:rsidRDefault="00C46151" w:rsidP="00C46151">
      <w:r w:rsidRPr="00B95BA3">
        <w:t>Indikaatiotietokanta sisältää tietoja lääkkeiden käyttöaiheista (indikaatioista).  Käytännössä se koostuu lääke-diagnoosipareista. Tietokanta ei sisällä muita käyttöaiheita kuin diagnooseja</w:t>
      </w:r>
      <w:r>
        <w:t xml:space="preserve"> (siis ei esim. nukutuslääkkeitä tai muun lääkityksen tukilääkkeitä)</w:t>
      </w:r>
      <w:r w:rsidRPr="00B95BA3">
        <w:t>.</w:t>
      </w:r>
    </w:p>
    <w:p w14:paraId="028F1E6D" w14:textId="76126A72" w:rsidR="00C46151" w:rsidRPr="00B95BA3" w:rsidRDefault="00C46151" w:rsidP="00C46151">
      <w:r w:rsidRPr="00B95BA3">
        <w:t xml:space="preserve">Indikaatiotietokantaa hyödynnetään potilaan lääkkeiden indikaatiotarkastuksessa (ks. </w:t>
      </w:r>
      <w:r w:rsidRPr="00B95BA3">
        <w:fldChar w:fldCharType="begin"/>
      </w:r>
      <w:r w:rsidRPr="00B95BA3">
        <w:instrText xml:space="preserve"> REF _Ref70054662 \r \h </w:instrText>
      </w:r>
      <w:r w:rsidRPr="00B95BA3">
        <w:fldChar w:fldCharType="separate"/>
      </w:r>
      <w:r w:rsidRPr="00B95BA3">
        <w:t>4.3.2</w:t>
      </w:r>
      <w:r w:rsidRPr="00B95BA3">
        <w:fldChar w:fldCharType="end"/>
      </w:r>
      <w:r w:rsidRPr="00B95BA3">
        <w:t xml:space="preserve">). Lisäksi tietokannan avulla voidaan näyttää lääkehoitosuosituksia uuden diagnoosin lisäyksen jälkeen (ks. </w:t>
      </w:r>
      <w:r w:rsidRPr="00B95BA3">
        <w:fldChar w:fldCharType="begin"/>
      </w:r>
      <w:r w:rsidRPr="00B95BA3">
        <w:instrText xml:space="preserve"> REF _Ref70055094 \r \h </w:instrText>
      </w:r>
      <w:r w:rsidRPr="00B95BA3">
        <w:fldChar w:fldCharType="separate"/>
      </w:r>
      <w:r w:rsidRPr="00B95BA3">
        <w:t>4.2.3.6</w:t>
      </w:r>
      <w:r w:rsidRPr="00B95BA3">
        <w:fldChar w:fldCharType="end"/>
      </w:r>
      <w:r w:rsidRPr="00B95BA3">
        <w:t>).</w:t>
      </w:r>
    </w:p>
    <w:p w14:paraId="5C2FF467" w14:textId="791B1B66" w:rsidR="00C46151" w:rsidRPr="00B95BA3" w:rsidRDefault="00C46151" w:rsidP="00C46151">
      <w:pPr>
        <w:pStyle w:val="Otsikko3"/>
      </w:pPr>
      <w:bookmarkStart w:id="33" w:name="_Ref70067682"/>
      <w:bookmarkStart w:id="34" w:name="_Ref70078934"/>
      <w:bookmarkStart w:id="35" w:name="_Toc70325519"/>
      <w:r w:rsidRPr="00B95BA3">
        <w:t>Vasta-aihetietokanta</w:t>
      </w:r>
      <w:bookmarkEnd w:id="33"/>
      <w:bookmarkEnd w:id="34"/>
      <w:bookmarkEnd w:id="35"/>
    </w:p>
    <w:p w14:paraId="422671D1" w14:textId="5E1A2220" w:rsidR="00C46151" w:rsidRPr="00B95BA3" w:rsidRDefault="00C46151" w:rsidP="00C46151">
      <w:r w:rsidRPr="00B95BA3">
        <w:t>Vasta-aihetietokanta sisältää tietoja lääkkeiden vasta-aiheista (kontraindikaatioista). Vasta-</w:t>
      </w:r>
      <w:proofErr w:type="spellStart"/>
      <w:r w:rsidRPr="00B95BA3">
        <w:t>aihemuistute</w:t>
      </w:r>
      <w:proofErr w:type="spellEnd"/>
      <w:r w:rsidRPr="00B95BA3">
        <w:t xml:space="preserve"> syntyy, kun potilaan lääkelistalta löytyy lääke, jonka vasta-aihe on diagnoosilistalla. Vasta-aiheet jaetaan </w:t>
      </w:r>
      <w:r>
        <w:t>erityisen tärkeisiin ja tärkeisiin</w:t>
      </w:r>
      <w:r w:rsidRPr="00B95BA3">
        <w:t xml:space="preserve"> vasta-aiheisiin. </w:t>
      </w:r>
      <w:r>
        <w:t>Erityisen t</w:t>
      </w:r>
      <w:r w:rsidRPr="00B95BA3">
        <w:t xml:space="preserve">ärkeät ovat usein ehdottomia vasta-aiheita (lääkettä ei tulisi käyttää). Suhteellisten vasta-aiheiden kohdalla lääkettä tulisi välttää tai </w:t>
      </w:r>
      <w:r>
        <w:t xml:space="preserve">ainakin </w:t>
      </w:r>
      <w:r w:rsidRPr="00B95BA3">
        <w:t>määrätä varoen.</w:t>
      </w:r>
    </w:p>
    <w:p w14:paraId="694B62C2" w14:textId="7B785ED1" w:rsidR="00C46151" w:rsidRPr="00B95BA3" w:rsidRDefault="00C46151" w:rsidP="00C46151">
      <w:pPr>
        <w:pStyle w:val="Otsikko3"/>
      </w:pPr>
      <w:bookmarkStart w:id="36" w:name="_Ref70060794"/>
      <w:bookmarkStart w:id="37" w:name="_Toc70325520"/>
      <w:r w:rsidRPr="00B95BA3">
        <w:lastRenderedPageBreak/>
        <w:t>Yhteisvaikutustietokanta</w:t>
      </w:r>
      <w:bookmarkEnd w:id="36"/>
      <w:bookmarkEnd w:id="37"/>
    </w:p>
    <w:p w14:paraId="0666F914" w14:textId="4AFE077C" w:rsidR="00C46151" w:rsidRPr="00B95BA3" w:rsidRDefault="00C46151" w:rsidP="00C46151">
      <w:proofErr w:type="spellStart"/>
      <w:r w:rsidRPr="00B95BA3">
        <w:t>Medbasen</w:t>
      </w:r>
      <w:proofErr w:type="spellEnd"/>
      <w:r w:rsidRPr="00B95BA3">
        <w:t xml:space="preserve"> Oy:n yhteisvaikutustietokanta (</w:t>
      </w:r>
      <w:proofErr w:type="spellStart"/>
      <w:r w:rsidRPr="00B95BA3">
        <w:t>Inxbase</w:t>
      </w:r>
      <w:proofErr w:type="spellEnd"/>
      <w:r w:rsidRPr="00B95BA3">
        <w:rPr>
          <w:rFonts w:cstheme="minorHAnsi"/>
        </w:rPr>
        <w:t>®</w:t>
      </w:r>
      <w:r w:rsidRPr="00B95BA3">
        <w:t xml:space="preserve">; aikaisempi nimi SFINX) sisältää tietoja </w:t>
      </w:r>
      <w:r>
        <w:t xml:space="preserve">lääkkeiden välilisistä </w:t>
      </w:r>
      <w:r w:rsidRPr="00B95BA3">
        <w:t xml:space="preserve">yhteisvaikutuksista (interaktioista). </w:t>
      </w:r>
      <w:proofErr w:type="spellStart"/>
      <w:r w:rsidRPr="00B95BA3">
        <w:t>Inxbasen</w:t>
      </w:r>
      <w:proofErr w:type="spellEnd"/>
      <w:r w:rsidRPr="00B95BA3">
        <w:t xml:space="preserve"> interaktiot on jaettu vakavuustasoihin A-D, joista vain kliinisesti merkittävät (</w:t>
      </w:r>
      <w:proofErr w:type="spellStart"/>
      <w:r w:rsidRPr="00B95BA3">
        <w:t>C-</w:t>
      </w:r>
      <w:proofErr w:type="spellEnd"/>
      <w:r w:rsidRPr="00B95BA3">
        <w:t xml:space="preserve"> ja D-tason) interaktiot hyödynnetään päätöksentuessa:</w:t>
      </w:r>
    </w:p>
    <w:p w14:paraId="64EDCE22" w14:textId="77777777" w:rsidR="00C46151" w:rsidRPr="00B95BA3" w:rsidRDefault="00C46151" w:rsidP="00C46151">
      <w:pPr>
        <w:pStyle w:val="Luettelokappale"/>
        <w:numPr>
          <w:ilvl w:val="0"/>
          <w:numId w:val="20"/>
        </w:numPr>
      </w:pPr>
      <w:r w:rsidRPr="00B95BA3">
        <w:t>C = Kliinisesti merkittävä interaktio, jo</w:t>
      </w:r>
      <w:r>
        <w:t>t</w:t>
      </w:r>
      <w:r w:rsidRPr="00B95BA3">
        <w:t xml:space="preserve">a voidaan </w:t>
      </w:r>
      <w:r>
        <w:t>lievittää</w:t>
      </w:r>
      <w:r w:rsidRPr="00B95BA3">
        <w:t xml:space="preserve"> esimerkiksi annosmuutoksilla</w:t>
      </w:r>
      <w:r>
        <w:t>.</w:t>
      </w:r>
    </w:p>
    <w:p w14:paraId="57007624" w14:textId="1B23D8A0" w:rsidR="00C46151" w:rsidRPr="00B95BA3" w:rsidRDefault="00C46151" w:rsidP="00C46151">
      <w:pPr>
        <w:pStyle w:val="Luettelokappale"/>
        <w:numPr>
          <w:ilvl w:val="0"/>
          <w:numId w:val="20"/>
        </w:numPr>
      </w:pPr>
      <w:r w:rsidRPr="00B95BA3">
        <w:t>D = Kliinisesti merkittävä interaktio, jota on parasta välttää.</w:t>
      </w:r>
    </w:p>
    <w:p w14:paraId="483A547B" w14:textId="3C03303D" w:rsidR="00C46151" w:rsidRPr="00B95BA3" w:rsidRDefault="00C46151" w:rsidP="00C46151">
      <w:r w:rsidRPr="00B95BA3">
        <w:t>Analyysi huomioi lääkkeiden annostelureitit. Esim. paikallishoitolääkkeill</w:t>
      </w:r>
      <w:r>
        <w:t>e</w:t>
      </w:r>
      <w:r w:rsidRPr="00B95BA3">
        <w:t xml:space="preserve"> ei </w:t>
      </w:r>
      <w:r>
        <w:t>yleensä tule</w:t>
      </w:r>
      <w:r w:rsidRPr="00B95BA3">
        <w:t xml:space="preserve"> yhteisvaikutu</w:t>
      </w:r>
      <w:r>
        <w:t>svaroituksia</w:t>
      </w:r>
      <w:r w:rsidRPr="00B95BA3">
        <w:t>.</w:t>
      </w:r>
    </w:p>
    <w:p w14:paraId="309DDA77" w14:textId="332816DE" w:rsidR="00C46151" w:rsidRPr="00B95BA3" w:rsidRDefault="00C46151" w:rsidP="00C46151">
      <w:pPr>
        <w:pStyle w:val="Otsikko3"/>
      </w:pPr>
      <w:bookmarkStart w:id="38" w:name="_Ref70078448"/>
      <w:bookmarkStart w:id="39" w:name="_Toc70325521"/>
      <w:r w:rsidRPr="00B95BA3">
        <w:t>Haittakuorma</w:t>
      </w:r>
      <w:bookmarkEnd w:id="38"/>
      <w:r w:rsidRPr="00B95BA3">
        <w:t>tietokanta</w:t>
      </w:r>
      <w:bookmarkEnd w:id="39"/>
    </w:p>
    <w:p w14:paraId="24FFE52B" w14:textId="2B9C1C9D" w:rsidR="00C46151" w:rsidRPr="00B95BA3" w:rsidRDefault="00C46151" w:rsidP="00C46151">
      <w:r w:rsidRPr="00B95BA3">
        <w:t xml:space="preserve">Haittakuorma-arvio perustuu </w:t>
      </w:r>
      <w:proofErr w:type="spellStart"/>
      <w:r w:rsidRPr="00B95BA3">
        <w:t>Medbase</w:t>
      </w:r>
      <w:proofErr w:type="spellEnd"/>
      <w:r w:rsidRPr="00B95BA3">
        <w:t xml:space="preserve"> Oy:n tuottamaan </w:t>
      </w:r>
      <w:proofErr w:type="spellStart"/>
      <w:r w:rsidRPr="00B95BA3">
        <w:t>Riskbase</w:t>
      </w:r>
      <w:proofErr w:type="spellEnd"/>
      <w:r w:rsidRPr="00B95BA3">
        <w:rPr>
          <w:rFonts w:cstheme="minorHAnsi"/>
        </w:rPr>
        <w:t>®</w:t>
      </w:r>
      <w:r w:rsidRPr="00B95BA3">
        <w:t>-tietokantaan (aikaisempi nimi PHARAO). Tietokannan avulla voidaan arvioida potilaan lääkitykseen liittyvät riskit seuraav</w:t>
      </w:r>
      <w:r>
        <w:t>ien</w:t>
      </w:r>
      <w:r w:rsidRPr="00B95BA3">
        <w:t xml:space="preserve"> haittavaikutu</w:t>
      </w:r>
      <w:r>
        <w:t>sten esiintymiseen</w:t>
      </w:r>
      <w:r w:rsidRPr="00B95BA3">
        <w:t>:</w:t>
      </w:r>
    </w:p>
    <w:p w14:paraId="2885632F" w14:textId="17A9A28A" w:rsidR="00C46151" w:rsidRPr="00B95BA3" w:rsidRDefault="00C46151" w:rsidP="00C46151">
      <w:pPr>
        <w:pStyle w:val="Luettelokappale"/>
        <w:numPr>
          <w:ilvl w:val="0"/>
          <w:numId w:val="21"/>
        </w:numPr>
      </w:pPr>
      <w:proofErr w:type="spellStart"/>
      <w:r w:rsidRPr="00B95BA3">
        <w:t>antikolinerginen</w:t>
      </w:r>
      <w:proofErr w:type="spellEnd"/>
      <w:r w:rsidRPr="00B95BA3">
        <w:t xml:space="preserve"> vaikutus</w:t>
      </w:r>
    </w:p>
    <w:p w14:paraId="037678B7" w14:textId="1D9C3CFF" w:rsidR="00C46151" w:rsidRPr="00B95BA3" w:rsidRDefault="00C46151" w:rsidP="00C46151">
      <w:pPr>
        <w:pStyle w:val="Luettelokappale"/>
        <w:numPr>
          <w:ilvl w:val="0"/>
          <w:numId w:val="21"/>
        </w:numPr>
      </w:pPr>
      <w:r w:rsidRPr="00B95BA3">
        <w:t>ummetus</w:t>
      </w:r>
    </w:p>
    <w:p w14:paraId="77142D8A" w14:textId="6AD83EF3" w:rsidR="00C46151" w:rsidRPr="00B95BA3" w:rsidRDefault="00C46151" w:rsidP="00C46151">
      <w:pPr>
        <w:pStyle w:val="Luettelokappale"/>
        <w:numPr>
          <w:ilvl w:val="0"/>
          <w:numId w:val="21"/>
        </w:numPr>
      </w:pPr>
      <w:proofErr w:type="spellStart"/>
      <w:r w:rsidRPr="00B95BA3">
        <w:t>sedaatio</w:t>
      </w:r>
      <w:proofErr w:type="spellEnd"/>
    </w:p>
    <w:p w14:paraId="2DB47243" w14:textId="1BC262DA" w:rsidR="00C46151" w:rsidRPr="00B95BA3" w:rsidRDefault="00C46151" w:rsidP="00C46151">
      <w:pPr>
        <w:pStyle w:val="Luettelokappale"/>
        <w:numPr>
          <w:ilvl w:val="0"/>
          <w:numId w:val="21"/>
        </w:numPr>
      </w:pPr>
      <w:proofErr w:type="spellStart"/>
      <w:r w:rsidRPr="00B95BA3">
        <w:t>ortostatismi</w:t>
      </w:r>
      <w:proofErr w:type="spellEnd"/>
    </w:p>
    <w:p w14:paraId="4097ABB8" w14:textId="24913902" w:rsidR="00C46151" w:rsidRPr="00B95BA3" w:rsidRDefault="00C46151" w:rsidP="00C46151">
      <w:pPr>
        <w:pStyle w:val="Luettelokappale"/>
        <w:numPr>
          <w:ilvl w:val="0"/>
          <w:numId w:val="21"/>
        </w:numPr>
      </w:pPr>
      <w:r w:rsidRPr="00B95BA3">
        <w:t>verenvuotoriski</w:t>
      </w:r>
    </w:p>
    <w:p w14:paraId="36CE27B5" w14:textId="55468B41" w:rsidR="00C46151" w:rsidRPr="00B95BA3" w:rsidRDefault="00C46151" w:rsidP="00C46151">
      <w:pPr>
        <w:pStyle w:val="Luettelokappale"/>
        <w:numPr>
          <w:ilvl w:val="0"/>
          <w:numId w:val="21"/>
        </w:numPr>
      </w:pPr>
      <w:proofErr w:type="spellStart"/>
      <w:r w:rsidRPr="00B95BA3">
        <w:t>serotonerginen</w:t>
      </w:r>
      <w:proofErr w:type="spellEnd"/>
      <w:r w:rsidRPr="00B95BA3">
        <w:t xml:space="preserve"> vaikutus</w:t>
      </w:r>
    </w:p>
    <w:p w14:paraId="3098CA7D" w14:textId="0BEA245E" w:rsidR="00C46151" w:rsidRPr="00B95BA3" w:rsidRDefault="00C46151" w:rsidP="00C46151">
      <w:pPr>
        <w:pStyle w:val="Luettelokappale"/>
        <w:numPr>
          <w:ilvl w:val="0"/>
          <w:numId w:val="21"/>
        </w:numPr>
      </w:pPr>
      <w:r w:rsidRPr="00B95BA3">
        <w:t>kouristusriski</w:t>
      </w:r>
    </w:p>
    <w:p w14:paraId="0B08C3A9" w14:textId="77777777" w:rsidR="00C46151" w:rsidRPr="00B95BA3" w:rsidRDefault="00C46151" w:rsidP="00C46151">
      <w:pPr>
        <w:pStyle w:val="Luettelokappale"/>
        <w:numPr>
          <w:ilvl w:val="0"/>
          <w:numId w:val="21"/>
        </w:numPr>
      </w:pPr>
      <w:r w:rsidRPr="00B95BA3">
        <w:t>QT-ajan pidentyminen</w:t>
      </w:r>
    </w:p>
    <w:p w14:paraId="1E05BD2B" w14:textId="1F027799" w:rsidR="00C46151" w:rsidRPr="00B95BA3" w:rsidRDefault="00C46151" w:rsidP="00C46151">
      <w:pPr>
        <w:pStyle w:val="Luettelokappale"/>
        <w:numPr>
          <w:ilvl w:val="0"/>
          <w:numId w:val="21"/>
        </w:numPr>
      </w:pPr>
      <w:r w:rsidRPr="00B95BA3">
        <w:t>munuais</w:t>
      </w:r>
      <w:r>
        <w:t>vaurio (</w:t>
      </w:r>
      <w:proofErr w:type="spellStart"/>
      <w:r>
        <w:t>nefrotoksisuus</w:t>
      </w:r>
      <w:proofErr w:type="spellEnd"/>
      <w:r>
        <w:t>)</w:t>
      </w:r>
      <w:r w:rsidRPr="00B95BA3">
        <w:t>.</w:t>
      </w:r>
    </w:p>
    <w:p w14:paraId="37FCC971" w14:textId="576FB502" w:rsidR="00C46151" w:rsidRPr="00B95BA3" w:rsidRDefault="00C46151" w:rsidP="00C46151">
      <w:r w:rsidRPr="00B95BA3">
        <w:t xml:space="preserve">Tietokanta sisältää tiedot yksittäisten lääkeaineiden haittavaikutusriskeistä asteikolla </w:t>
      </w:r>
      <w:r>
        <w:t>nollasta</w:t>
      </w:r>
      <w:r w:rsidRPr="00B95BA3">
        <w:t xml:space="preserve"> </w:t>
      </w:r>
      <w:r>
        <w:t>(</w:t>
      </w:r>
      <w:r w:rsidRPr="00B95BA3">
        <w:t>ei vaikutusta</w:t>
      </w:r>
      <w:r>
        <w:t>)</w:t>
      </w:r>
      <w:r w:rsidRPr="00B95BA3">
        <w:t xml:space="preserve"> </w:t>
      </w:r>
      <w:r>
        <w:t>kolmeen</w:t>
      </w:r>
      <w:r w:rsidRPr="00B95BA3">
        <w:t xml:space="preserve"> </w:t>
      </w:r>
      <w:r>
        <w:t>(</w:t>
      </w:r>
      <w:r w:rsidRPr="00B95BA3">
        <w:t xml:space="preserve">suuri vaikutus). </w:t>
      </w:r>
      <w:r>
        <w:t>Haittavaikutusten ko</w:t>
      </w:r>
      <w:r w:rsidRPr="00B95BA3">
        <w:t>konaisriskit arvioidaan joko suurimman riskipistearvon (kouristusriski) tai riskipistesumman perusteella (kaikki muut haittavaikutukset) asteikolla A</w:t>
      </w:r>
      <w:r>
        <w:t>:sta</w:t>
      </w:r>
      <w:r w:rsidRPr="00B95BA3">
        <w:t xml:space="preserve"> (ei suurentunutta riskiä) D</w:t>
      </w:r>
      <w:r>
        <w:t>:hen</w:t>
      </w:r>
      <w:r w:rsidRPr="00B95BA3">
        <w:t xml:space="preserve"> (merkittävästi suurentunut riski).</w:t>
      </w:r>
    </w:p>
    <w:p w14:paraId="270E20E9" w14:textId="3516E9DC" w:rsidR="00C46151" w:rsidRPr="00B95BA3" w:rsidRDefault="00C46151" w:rsidP="00C46151">
      <w:r w:rsidRPr="00B95BA3">
        <w:t xml:space="preserve">Tietokanta sisältää myös </w:t>
      </w:r>
      <w:r>
        <w:t xml:space="preserve">haittavaikutuskohtaisia </w:t>
      </w:r>
      <w:r w:rsidRPr="00B95BA3">
        <w:t>ohjeita siitä, miten kyseisiä haittavaikutuksia voi välttää.</w:t>
      </w:r>
    </w:p>
    <w:p w14:paraId="3654B882" w14:textId="207B41AA" w:rsidR="00C46151" w:rsidRPr="00B95BA3" w:rsidRDefault="00C46151" w:rsidP="00C46151">
      <w:r w:rsidRPr="00B95BA3">
        <w:t>Paikallishoitolääkkeet jätetään haittakuorma-analyysin ulkopuolelle.</w:t>
      </w:r>
    </w:p>
    <w:p w14:paraId="25256DDC" w14:textId="4FE8618D" w:rsidR="00C46151" w:rsidRPr="00B95BA3" w:rsidRDefault="00C46151" w:rsidP="00C46151">
      <w:pPr>
        <w:pStyle w:val="Otsikko3"/>
      </w:pPr>
      <w:bookmarkStart w:id="40" w:name="_Ref70059903"/>
      <w:bookmarkStart w:id="41" w:name="_Ref70060047"/>
      <w:bookmarkStart w:id="42" w:name="_Toc70325522"/>
      <w:r w:rsidRPr="00B95BA3">
        <w:t>Lääkkeiden käyttö munuaisten vajaatoiminnassa</w:t>
      </w:r>
      <w:bookmarkEnd w:id="40"/>
      <w:bookmarkEnd w:id="41"/>
      <w:r w:rsidRPr="00B95BA3">
        <w:t xml:space="preserve"> (</w:t>
      </w:r>
      <w:proofErr w:type="spellStart"/>
      <w:r w:rsidRPr="00B95BA3">
        <w:t>Renbase</w:t>
      </w:r>
      <w:proofErr w:type="spellEnd"/>
      <w:r w:rsidRPr="00B95BA3">
        <w:t>-tietokanta)</w:t>
      </w:r>
      <w:bookmarkEnd w:id="42"/>
    </w:p>
    <w:p w14:paraId="6CB35C2C" w14:textId="0D350291" w:rsidR="00C46151" w:rsidRPr="00B95BA3" w:rsidRDefault="00C46151" w:rsidP="00C46151">
      <w:r w:rsidRPr="00B95BA3">
        <w:t xml:space="preserve">Tämä </w:t>
      </w:r>
      <w:r>
        <w:t>arviointi</w:t>
      </w:r>
      <w:r w:rsidRPr="00B95BA3">
        <w:t xml:space="preserve"> perustuu </w:t>
      </w:r>
      <w:proofErr w:type="spellStart"/>
      <w:r w:rsidRPr="00B95BA3">
        <w:t>Medbase</w:t>
      </w:r>
      <w:proofErr w:type="spellEnd"/>
      <w:r w:rsidRPr="00B95BA3">
        <w:t xml:space="preserve"> Oy:n tuottamaan </w:t>
      </w:r>
      <w:proofErr w:type="spellStart"/>
      <w:r w:rsidRPr="00B95BA3">
        <w:t>Renbase</w:t>
      </w:r>
      <w:proofErr w:type="spellEnd"/>
      <w:r w:rsidRPr="00B95BA3">
        <w:rPr>
          <w:rFonts w:cstheme="minorHAnsi"/>
        </w:rPr>
        <w:t>®</w:t>
      </w:r>
      <w:r w:rsidRPr="00B95BA3">
        <w:t>-tietokantaan. Tietokanta sisältää tietoja lääkkeiden annostelu</w:t>
      </w:r>
      <w:r>
        <w:t>rajoituksista</w:t>
      </w:r>
      <w:r w:rsidRPr="00B95BA3">
        <w:t xml:space="preserve"> munuaisten vajaatoiminnassa. Munuaisten vajaatoiminta-astetta määritellään neljään luokkaan </w:t>
      </w:r>
      <w:proofErr w:type="spellStart"/>
      <w:r w:rsidRPr="00B95BA3">
        <w:t>glomerulaarisen</w:t>
      </w:r>
      <w:proofErr w:type="spellEnd"/>
      <w:r w:rsidRPr="00B95BA3">
        <w:t xml:space="preserve"> suodatusnopeuden (GFR) perusteella:</w:t>
      </w:r>
    </w:p>
    <w:p w14:paraId="3CFDEB2C" w14:textId="42A1263D" w:rsidR="00C46151" w:rsidRPr="00B95BA3" w:rsidRDefault="00C46151" w:rsidP="00C46151">
      <w:pPr>
        <w:pStyle w:val="Luettelokappale"/>
        <w:numPr>
          <w:ilvl w:val="0"/>
          <w:numId w:val="23"/>
        </w:numPr>
      </w:pPr>
      <w:r w:rsidRPr="00B95BA3">
        <w:t>90–60 ml/min: lievä munuaisten vajaatoiminta</w:t>
      </w:r>
    </w:p>
    <w:p w14:paraId="6D769715" w14:textId="63309462" w:rsidR="00C46151" w:rsidRPr="00B95BA3" w:rsidRDefault="00C46151" w:rsidP="00C46151">
      <w:pPr>
        <w:pStyle w:val="Luettelokappale"/>
        <w:numPr>
          <w:ilvl w:val="0"/>
          <w:numId w:val="23"/>
        </w:numPr>
      </w:pPr>
      <w:r w:rsidRPr="00B95BA3">
        <w:t>60–30 ml/min: keskivaikea munuaisten vajaatoiminta</w:t>
      </w:r>
    </w:p>
    <w:p w14:paraId="7BE2D523" w14:textId="0B4A38B1" w:rsidR="00C46151" w:rsidRPr="00B95BA3" w:rsidRDefault="00C46151" w:rsidP="00C46151">
      <w:pPr>
        <w:pStyle w:val="Luettelokappale"/>
        <w:numPr>
          <w:ilvl w:val="0"/>
          <w:numId w:val="23"/>
        </w:numPr>
      </w:pPr>
      <w:r w:rsidRPr="00B95BA3">
        <w:t>30–15 ml/min: vaikea munuaisten vajaatoiminta</w:t>
      </w:r>
    </w:p>
    <w:p w14:paraId="3B44C628" w14:textId="579E326D" w:rsidR="00C46151" w:rsidRPr="00B95BA3" w:rsidRDefault="00C46151" w:rsidP="00C46151">
      <w:pPr>
        <w:pStyle w:val="Luettelokappale"/>
        <w:numPr>
          <w:ilvl w:val="0"/>
          <w:numId w:val="23"/>
        </w:numPr>
      </w:pPr>
      <w:r w:rsidRPr="00B95BA3">
        <w:t>&lt; 15 ml/min: loppuvaiheen munuaisten vajaatoiminta</w:t>
      </w:r>
      <w:r>
        <w:t>.</w:t>
      </w:r>
    </w:p>
    <w:p w14:paraId="2AF34E9F" w14:textId="3BA9A0FE" w:rsidR="00C46151" w:rsidRPr="00B95BA3" w:rsidRDefault="00C46151" w:rsidP="00C46151">
      <w:r w:rsidRPr="00B95BA3">
        <w:t xml:space="preserve">GFR lasketaan aikuisilla potilaan iän, sukupuolen ja </w:t>
      </w:r>
      <w:proofErr w:type="spellStart"/>
      <w:r w:rsidRPr="00B95BA3">
        <w:t>kreatiniiniarvon</w:t>
      </w:r>
      <w:proofErr w:type="spellEnd"/>
      <w:r w:rsidRPr="00B95BA3">
        <w:t xml:space="preserve"> perusteella CKD-EPI-kaavalla. 15–18-vuotiailla käytetään </w:t>
      </w:r>
      <w:proofErr w:type="spellStart"/>
      <w:r w:rsidRPr="00B95BA3">
        <w:t>Bedside-Schwartzin</w:t>
      </w:r>
      <w:proofErr w:type="spellEnd"/>
      <w:r w:rsidRPr="00B95BA3">
        <w:t xml:space="preserve"> kaavaa, joka tarvitsee myös tuoreen pituuden potilaasta. Alle 15-vuotialle GFR-arvoa ei lasketa, eikä </w:t>
      </w:r>
      <w:proofErr w:type="spellStart"/>
      <w:r w:rsidRPr="00B95BA3">
        <w:t>Renbase</w:t>
      </w:r>
      <w:proofErr w:type="spellEnd"/>
      <w:r w:rsidRPr="00B95BA3">
        <w:t xml:space="preserve"> ole tässä ikäryhmässä käytössä.</w:t>
      </w:r>
    </w:p>
    <w:p w14:paraId="7E3BB926" w14:textId="4B20C2B2" w:rsidR="00C46151" w:rsidRPr="00B95BA3" w:rsidRDefault="00C46151" w:rsidP="00C46151">
      <w:r w:rsidRPr="00B95BA3">
        <w:lastRenderedPageBreak/>
        <w:t>Tavallisimmat lääkehoidon suositukset munuaisten vajatoiminnassa ovat:</w:t>
      </w:r>
    </w:p>
    <w:p w14:paraId="72D128A4" w14:textId="619CC6E4" w:rsidR="00C46151" w:rsidRPr="00B95BA3" w:rsidRDefault="00C46151" w:rsidP="00C46151">
      <w:pPr>
        <w:pStyle w:val="Luettelokappale"/>
        <w:numPr>
          <w:ilvl w:val="0"/>
          <w:numId w:val="22"/>
        </w:numPr>
      </w:pPr>
      <w:r w:rsidRPr="00B95BA3">
        <w:t>lääkkeiden kerta-annosten pienentäminen</w:t>
      </w:r>
    </w:p>
    <w:p w14:paraId="568706BF" w14:textId="27B565CF" w:rsidR="00C46151" w:rsidRPr="00B95BA3" w:rsidRDefault="00C46151" w:rsidP="00C46151">
      <w:pPr>
        <w:pStyle w:val="Luettelokappale"/>
        <w:numPr>
          <w:ilvl w:val="0"/>
          <w:numId w:val="22"/>
        </w:numPr>
      </w:pPr>
      <w:r w:rsidRPr="00B95BA3">
        <w:t>lääkkeiden annosvälien pidentäminen</w:t>
      </w:r>
    </w:p>
    <w:p w14:paraId="750F8865" w14:textId="1CF98B11" w:rsidR="00C46151" w:rsidRPr="00B95BA3" w:rsidRDefault="00C46151" w:rsidP="00C46151">
      <w:pPr>
        <w:pStyle w:val="Luettelokappale"/>
        <w:numPr>
          <w:ilvl w:val="0"/>
          <w:numId w:val="22"/>
        </w:numPr>
      </w:pPr>
      <w:r w:rsidRPr="00B95BA3">
        <w:t>lääkkeiden välttäminen.</w:t>
      </w:r>
    </w:p>
    <w:p w14:paraId="6616CC41" w14:textId="7C8A46C7" w:rsidR="00C46151" w:rsidRPr="00B95BA3" w:rsidRDefault="00C46151" w:rsidP="00C46151">
      <w:r w:rsidRPr="00B95BA3">
        <w:t>Tietokanta sisältää myös tiedot lääkkeiden suorasta haitallisesta vaikutuksesta munuaisiin (</w:t>
      </w:r>
      <w:proofErr w:type="spellStart"/>
      <w:r w:rsidRPr="00B95BA3">
        <w:t>nefrotoksisuu</w:t>
      </w:r>
      <w:r>
        <w:t>s</w:t>
      </w:r>
      <w:proofErr w:type="spellEnd"/>
      <w:r w:rsidRPr="00B95BA3">
        <w:t>).</w:t>
      </w:r>
    </w:p>
    <w:p w14:paraId="04EBA0E7" w14:textId="05941A73" w:rsidR="00C46151" w:rsidRPr="00B95BA3" w:rsidRDefault="00C46151" w:rsidP="00C46151">
      <w:proofErr w:type="spellStart"/>
      <w:r w:rsidRPr="00B95BA3">
        <w:t>Renbase</w:t>
      </w:r>
      <w:proofErr w:type="spellEnd"/>
      <w:r w:rsidRPr="00B95BA3">
        <w:t xml:space="preserve">-tietokannan suositukset on luokiteltu potentiaalisten ongelman vakavuuden ja (ryhmässä B) </w:t>
      </w:r>
      <w:r>
        <w:t xml:space="preserve">käytettävissä olevan </w:t>
      </w:r>
      <w:r w:rsidRPr="00B95BA3">
        <w:t>tieteellisen näytön perusteella:</w:t>
      </w:r>
    </w:p>
    <w:p w14:paraId="42EA3E87" w14:textId="533F992B" w:rsidR="00C46151" w:rsidRPr="00B95BA3" w:rsidRDefault="00C46151" w:rsidP="00C46151">
      <w:pPr>
        <w:pStyle w:val="Luettelokappale"/>
        <w:numPr>
          <w:ilvl w:val="0"/>
          <w:numId w:val="24"/>
        </w:numPr>
      </w:pPr>
      <w:r w:rsidRPr="00B95BA3">
        <w:t>A: annosmuutosta/annosvälimuutosta ei tarvita</w:t>
      </w:r>
    </w:p>
    <w:p w14:paraId="72E84A13" w14:textId="38B3D77A" w:rsidR="00C46151" w:rsidRPr="00B95BA3" w:rsidRDefault="00C46151" w:rsidP="00C46151">
      <w:pPr>
        <w:pStyle w:val="Luettelokappale"/>
        <w:numPr>
          <w:ilvl w:val="0"/>
          <w:numId w:val="24"/>
        </w:numPr>
      </w:pPr>
      <w:r w:rsidRPr="00B95BA3">
        <w:t xml:space="preserve">B: tieto puuttuu tai se on arvioitu perustuen aineen </w:t>
      </w:r>
      <w:proofErr w:type="spellStart"/>
      <w:r w:rsidRPr="00B95BA3">
        <w:t>farmakokineettisiin</w:t>
      </w:r>
      <w:proofErr w:type="spellEnd"/>
      <w:r w:rsidRPr="00B95BA3">
        <w:t xml:space="preserve"> ominaisuuksiin</w:t>
      </w:r>
    </w:p>
    <w:p w14:paraId="5DDEA10A" w14:textId="665E3750" w:rsidR="00C46151" w:rsidRPr="00B95BA3" w:rsidRDefault="00C46151" w:rsidP="00C46151">
      <w:pPr>
        <w:pStyle w:val="Luettelokappale"/>
        <w:numPr>
          <w:ilvl w:val="0"/>
          <w:numId w:val="24"/>
        </w:numPr>
      </w:pPr>
      <w:r w:rsidRPr="00B95BA3">
        <w:t>C: annoksen/annosvälin muutos tarvitaan</w:t>
      </w:r>
    </w:p>
    <w:p w14:paraId="69EEB03A" w14:textId="7786ACAB" w:rsidR="00C46151" w:rsidRPr="00B95BA3" w:rsidRDefault="00C46151" w:rsidP="00C46151">
      <w:pPr>
        <w:pStyle w:val="Luettelokappale"/>
        <w:numPr>
          <w:ilvl w:val="0"/>
          <w:numId w:val="24"/>
        </w:numPr>
      </w:pPr>
      <w:r w:rsidRPr="00B95BA3">
        <w:t>D: käyttöä tulee välttää.</w:t>
      </w:r>
    </w:p>
    <w:p w14:paraId="049B01BA" w14:textId="35EC165D" w:rsidR="00C46151" w:rsidRPr="00B95BA3" w:rsidRDefault="00C46151" w:rsidP="00C46151">
      <w:r w:rsidRPr="00B95BA3">
        <w:t>Analyysi huomioi lääkkeiden annostelureitit. Esim. paikallishoitolääkkeiden annoksia ei pääsääntöisesti tarvitse muuttaa munuaisten vajaatoiminnassa.</w:t>
      </w:r>
    </w:p>
    <w:p w14:paraId="4A40B9FB" w14:textId="1B157F74" w:rsidR="00C46151" w:rsidRPr="00B95BA3" w:rsidRDefault="00C46151" w:rsidP="00C46151">
      <w:pPr>
        <w:pStyle w:val="Otsikko3"/>
      </w:pPr>
      <w:bookmarkStart w:id="43" w:name="_Ref70067973"/>
      <w:bookmarkStart w:id="44" w:name="_Ref70068005"/>
      <w:bookmarkStart w:id="45" w:name="_Ref70078963"/>
      <w:bookmarkStart w:id="46" w:name="_Toc70325523"/>
      <w:r w:rsidRPr="00B95BA3">
        <w:t>Lääkkeiden käyttö raskauden ja imetyksen aikana</w:t>
      </w:r>
      <w:bookmarkEnd w:id="43"/>
      <w:bookmarkEnd w:id="44"/>
      <w:bookmarkEnd w:id="45"/>
      <w:r w:rsidRPr="00B95BA3">
        <w:t xml:space="preserve"> (</w:t>
      </w:r>
      <w:proofErr w:type="spellStart"/>
      <w:r w:rsidRPr="00B95BA3">
        <w:t>Gravbase</w:t>
      </w:r>
      <w:proofErr w:type="spellEnd"/>
      <w:r w:rsidRPr="00B95BA3">
        <w:t xml:space="preserve">, </w:t>
      </w:r>
      <w:proofErr w:type="spellStart"/>
      <w:r w:rsidRPr="00B95BA3">
        <w:t>Lactbase</w:t>
      </w:r>
      <w:proofErr w:type="spellEnd"/>
      <w:r w:rsidRPr="00B95BA3">
        <w:t>)</w:t>
      </w:r>
      <w:bookmarkEnd w:id="46"/>
    </w:p>
    <w:p w14:paraId="32407A17" w14:textId="06582427" w:rsidR="00C46151" w:rsidRPr="00B95BA3" w:rsidRDefault="00C46151" w:rsidP="00C46151">
      <w:r w:rsidRPr="00B95BA3">
        <w:t xml:space="preserve">Tämä </w:t>
      </w:r>
      <w:r>
        <w:t>arvio hyödyntää</w:t>
      </w:r>
      <w:r w:rsidRPr="00B95BA3">
        <w:t xml:space="preserve"> </w:t>
      </w:r>
      <w:proofErr w:type="spellStart"/>
      <w:r w:rsidRPr="00B95BA3">
        <w:t>Medbase</w:t>
      </w:r>
      <w:proofErr w:type="spellEnd"/>
      <w:r w:rsidRPr="00B95BA3">
        <w:t xml:space="preserve"> Oy:n </w:t>
      </w:r>
      <w:proofErr w:type="spellStart"/>
      <w:r w:rsidRPr="00B95BA3">
        <w:t>Gravbase</w:t>
      </w:r>
      <w:proofErr w:type="spellEnd"/>
      <w:r w:rsidRPr="00B95BA3">
        <w:rPr>
          <w:rFonts w:cstheme="minorHAnsi"/>
        </w:rPr>
        <w:t>®</w:t>
      </w:r>
      <w:r w:rsidRPr="00B95BA3">
        <w:t xml:space="preserve">- ja </w:t>
      </w:r>
      <w:proofErr w:type="spellStart"/>
      <w:r w:rsidRPr="00B95BA3">
        <w:t>Lactbase</w:t>
      </w:r>
      <w:proofErr w:type="spellEnd"/>
      <w:r w:rsidRPr="00B95BA3">
        <w:rPr>
          <w:rFonts w:cstheme="minorHAnsi"/>
        </w:rPr>
        <w:t>®</w:t>
      </w:r>
      <w:r w:rsidRPr="00B95BA3">
        <w:t>-tietokantoja, joissa on tietoja lääkkeiden käyttörajoituksista raskauden ja imetyksen aikana.</w:t>
      </w:r>
    </w:p>
    <w:p w14:paraId="433A4D42" w14:textId="70A2F262" w:rsidR="00C46151" w:rsidRPr="00B95BA3" w:rsidRDefault="00C46151" w:rsidP="00C46151">
      <w:r w:rsidRPr="00B95BA3">
        <w:t xml:space="preserve">Näiden tietokantojen suositukset on luokiteltu potentiaalisten ongelman vakavuuden ja </w:t>
      </w:r>
      <w:r>
        <w:t xml:space="preserve">käytettävissä olevan </w:t>
      </w:r>
      <w:r w:rsidRPr="00B95BA3">
        <w:t>tieteellisen näytön perusteella.</w:t>
      </w:r>
    </w:p>
    <w:p w14:paraId="650970C4" w14:textId="4CDE327E" w:rsidR="00C46151" w:rsidRPr="00B95BA3" w:rsidRDefault="00C46151" w:rsidP="00C46151">
      <w:proofErr w:type="spellStart"/>
      <w:r w:rsidRPr="00B95BA3">
        <w:t>Gravbase-muistutteiden</w:t>
      </w:r>
      <w:proofErr w:type="spellEnd"/>
      <w:r w:rsidRPr="00B95BA3">
        <w:t xml:space="preserve"> luokitus:</w:t>
      </w:r>
    </w:p>
    <w:p w14:paraId="7FC1803A" w14:textId="14A85F09" w:rsidR="00C46151" w:rsidRPr="00B95BA3" w:rsidRDefault="00C46151" w:rsidP="00C46151">
      <w:pPr>
        <w:pStyle w:val="Luettelokappale"/>
        <w:numPr>
          <w:ilvl w:val="0"/>
          <w:numId w:val="25"/>
        </w:numPr>
      </w:pPr>
      <w:r w:rsidRPr="00B95BA3">
        <w:t xml:space="preserve">A: Kontrolloiduissa tutkimuksissa tai suurissa potilasaineistoissa ei ole todettu suurentunutta riskiä epämuodostumille tai suorille tai epäsuorille sikiöhaitoille, kun lääkettä on käytetty raskauden 1. </w:t>
      </w:r>
      <w:proofErr w:type="spellStart"/>
      <w:r w:rsidRPr="00B95BA3">
        <w:t>trimesterin</w:t>
      </w:r>
      <w:proofErr w:type="spellEnd"/>
      <w:r w:rsidRPr="00B95BA3">
        <w:t xml:space="preserve"> aikana. Lisääntynyttä riskiä ei ole todettu liittyvän myöskään raskauden 2. tai 3. </w:t>
      </w:r>
      <w:proofErr w:type="spellStart"/>
      <w:r w:rsidRPr="00B95BA3">
        <w:t>trimesterin</w:t>
      </w:r>
      <w:proofErr w:type="spellEnd"/>
      <w:r w:rsidRPr="00B95BA3">
        <w:t xml:space="preserve"> aikaiseen käyttöön.</w:t>
      </w:r>
    </w:p>
    <w:p w14:paraId="56D9C316" w14:textId="7E5EDF6F" w:rsidR="00C46151" w:rsidRPr="00B95BA3" w:rsidRDefault="00C46151" w:rsidP="00C46151">
      <w:pPr>
        <w:pStyle w:val="Luettelokappale"/>
        <w:numPr>
          <w:ilvl w:val="0"/>
          <w:numId w:val="25"/>
        </w:numPr>
      </w:pPr>
      <w:r w:rsidRPr="00B95BA3">
        <w:t>B: Raskauden aikaisesta käytöstä on vain rajallisesti tietoa ihmisillä eikä kontrolloituja tutkimuksia ole tehty. Epämuodostumien tai suorien tai epäsuorien sikiöhaittojen esiintyvyyden ei ole havaittu lisääntyneen ihmisillä tai eläinkokeissa.</w:t>
      </w:r>
    </w:p>
    <w:p w14:paraId="4A5F1332" w14:textId="5A330E4B" w:rsidR="00C46151" w:rsidRPr="00B95BA3" w:rsidRDefault="00C46151" w:rsidP="00C46151">
      <w:pPr>
        <w:pStyle w:val="Luettelokappale"/>
        <w:numPr>
          <w:ilvl w:val="0"/>
          <w:numId w:val="25"/>
        </w:numPr>
      </w:pPr>
      <w:r w:rsidRPr="00B95BA3">
        <w:t>C1: Raskauden aikaisesta lääkkeen käytöstä on vain rajallisesti tietoa ihmisillä eikä kontrolloituja tutkimuksia ole tehty tai tutkimusten tulokset ovat ristiriitaisia. Eläinkokeissa on todettu epämuodostumia tai suoria tai epäsuoria sikiöhaittoja tai eläinkokeita ei ole tehty.</w:t>
      </w:r>
    </w:p>
    <w:p w14:paraId="383C65E6" w14:textId="1CA41B9C" w:rsidR="00C46151" w:rsidRPr="00B95BA3" w:rsidRDefault="00C46151" w:rsidP="00C46151">
      <w:pPr>
        <w:pStyle w:val="Luettelokappale"/>
        <w:numPr>
          <w:ilvl w:val="0"/>
          <w:numId w:val="25"/>
        </w:numPr>
      </w:pPr>
      <w:r w:rsidRPr="00B95BA3">
        <w:t xml:space="preserve">C2: Epämuodostumien ei ole havaittu lisääntyneen ihmisillä tai eläinkokeissa, mutta (loppu)raskauden aikainen lääkkeen käyttö voi aiheuttaa haittavaikutuksia </w:t>
      </w:r>
      <w:proofErr w:type="spellStart"/>
      <w:r w:rsidRPr="00B95BA3">
        <w:t>neonataalikaudella</w:t>
      </w:r>
      <w:proofErr w:type="spellEnd"/>
      <w:r w:rsidRPr="00B95BA3">
        <w:t xml:space="preserve"> tai lapsuuden aikana.</w:t>
      </w:r>
    </w:p>
    <w:p w14:paraId="22DE0490" w14:textId="5D81DB3F" w:rsidR="00C46151" w:rsidRPr="00B95BA3" w:rsidRDefault="00C46151" w:rsidP="00C46151">
      <w:pPr>
        <w:pStyle w:val="Luettelokappale"/>
        <w:numPr>
          <w:ilvl w:val="0"/>
          <w:numId w:val="25"/>
        </w:numPr>
      </w:pPr>
      <w:r w:rsidRPr="00B95BA3">
        <w:t>D: Lääkkeen epäillään tai sen on osoitettu aiheuttavan epämuodostumia tai palautumattomia suoria tai epäsuoria sikiöhaittoja. Pääsääntöisesti raskaus on lääkkeen käytön kontraindikaatio. Hyöty voi ylittää mahdolliset haitat tietyissä tapauksissa.</w:t>
      </w:r>
    </w:p>
    <w:p w14:paraId="59C4E39D" w14:textId="45295AFE" w:rsidR="00C46151" w:rsidRPr="00B95BA3" w:rsidRDefault="00C46151" w:rsidP="00C46151">
      <w:proofErr w:type="spellStart"/>
      <w:r w:rsidRPr="00B95BA3">
        <w:t>Lactbase-muistutteiden</w:t>
      </w:r>
      <w:proofErr w:type="spellEnd"/>
      <w:r w:rsidRPr="00B95BA3">
        <w:t xml:space="preserve"> luokitus:</w:t>
      </w:r>
    </w:p>
    <w:p w14:paraId="31191490" w14:textId="256E3FD5" w:rsidR="00C46151" w:rsidRPr="00B95BA3" w:rsidRDefault="00C46151" w:rsidP="00C46151">
      <w:pPr>
        <w:pStyle w:val="Luettelokappale"/>
        <w:numPr>
          <w:ilvl w:val="0"/>
          <w:numId w:val="26"/>
        </w:numPr>
      </w:pPr>
      <w:r w:rsidRPr="00B95BA3">
        <w:t>A: Lääkettä ei erity kliinisesti merkittäviä määriä äidinmaitoon tai lääkkeen käytöstä imetyksen aikana ei odoteta olevan haittaa imeväiselle, kun lääkettä käytetään terapeuttisilla annoksilla.</w:t>
      </w:r>
    </w:p>
    <w:p w14:paraId="0B49E2CA" w14:textId="570C3605" w:rsidR="00C46151" w:rsidRPr="00B95BA3" w:rsidRDefault="00C46151" w:rsidP="00C46151">
      <w:pPr>
        <w:pStyle w:val="Luettelokappale"/>
        <w:numPr>
          <w:ilvl w:val="0"/>
          <w:numId w:val="26"/>
        </w:numPr>
      </w:pPr>
      <w:r w:rsidRPr="00B95BA3">
        <w:lastRenderedPageBreak/>
        <w:t>B: Lääkkeen erittymisestä äidinmaitoon ei ole tutkimuksia. Imetyksen aikaisen käytön turvallisuudesta on vain rajallista tietoa ihmisillä tai se puuttuu kokonaan.</w:t>
      </w:r>
    </w:p>
    <w:p w14:paraId="615C74C2" w14:textId="5A2CCC9B" w:rsidR="00C46151" w:rsidRPr="00B95BA3" w:rsidRDefault="00C46151" w:rsidP="00C46151">
      <w:pPr>
        <w:pStyle w:val="Luettelokappale"/>
        <w:numPr>
          <w:ilvl w:val="0"/>
          <w:numId w:val="26"/>
        </w:numPr>
      </w:pPr>
      <w:r w:rsidRPr="00B95BA3">
        <w:t>C: Saatavilla olevan tiedon perusteella lääkettä erittyy äidinmaitoon kliinisesti merkittäviä määriä. Imetyksen aikainen lääkkeen käyttö voi aiheuttaa haittavaikutuksia imeväiselle äidin käyttämillä terapeuttisilla annoksilla. Päätös imetyksestä tulee perustua arvioon imetyksestä saatavien hyötyjen ja lääkkeen käytöstä mahdollisesti aiheutuvien haittojen suhteesta.</w:t>
      </w:r>
    </w:p>
    <w:p w14:paraId="01965B24" w14:textId="1A4379E3" w:rsidR="00C46151" w:rsidRPr="00B95BA3" w:rsidRDefault="00C46151" w:rsidP="00C46151">
      <w:pPr>
        <w:pStyle w:val="Luettelokappale"/>
        <w:numPr>
          <w:ilvl w:val="0"/>
          <w:numId w:val="26"/>
        </w:numPr>
      </w:pPr>
      <w:r w:rsidRPr="00B95BA3">
        <w:t>D: Imetys on vasta-aiheista lääkkeen käytön aikana. Lääkkeen käyttö imetyksen aikana voi aiheuttaa imeväiselle vakavia haittavaikutuksia.</w:t>
      </w:r>
    </w:p>
    <w:p w14:paraId="2D68B147" w14:textId="7C9BFFD8" w:rsidR="00C46151" w:rsidRPr="00B95BA3" w:rsidRDefault="00C46151" w:rsidP="00C46151">
      <w:r w:rsidRPr="00B95BA3">
        <w:t xml:space="preserve">Analyysi huomioi lääkkeiden annostelureitit. Esim. paikallishoitolääkkeitä voi usein käyttää </w:t>
      </w:r>
      <w:r>
        <w:t>normaalisti</w:t>
      </w:r>
      <w:r w:rsidRPr="00B95BA3">
        <w:t xml:space="preserve"> raskauden ja imetyksen aikana.</w:t>
      </w:r>
    </w:p>
    <w:p w14:paraId="04B2E311" w14:textId="77777777" w:rsidR="00C46151" w:rsidRPr="00B95BA3" w:rsidRDefault="00C46151" w:rsidP="00C46151">
      <w:pPr>
        <w:pStyle w:val="Otsikko3"/>
      </w:pPr>
      <w:bookmarkStart w:id="47" w:name="_Ref70068105"/>
      <w:bookmarkStart w:id="48" w:name="_Ref70078987"/>
      <w:bookmarkStart w:id="49" w:name="_Toc70325524"/>
      <w:r w:rsidRPr="00B95BA3">
        <w:t>Yliannostelu</w:t>
      </w:r>
      <w:bookmarkEnd w:id="47"/>
      <w:bookmarkEnd w:id="48"/>
      <w:bookmarkEnd w:id="49"/>
    </w:p>
    <w:p w14:paraId="13301BB1" w14:textId="20B24272" w:rsidR="00C46151" w:rsidRDefault="00C46151" w:rsidP="00C46151">
      <w:r w:rsidRPr="00B95BA3">
        <w:t>Tä</w:t>
      </w:r>
      <w:r>
        <w:t>ss</w:t>
      </w:r>
      <w:r w:rsidRPr="00B95BA3">
        <w:t xml:space="preserve">ä </w:t>
      </w:r>
      <w:r>
        <w:t xml:space="preserve">hyödynnetään annostelutietokantaa, jonka avulla päätöksentuki voi </w:t>
      </w:r>
      <w:r w:rsidRPr="00B95BA3">
        <w:t xml:space="preserve">tuottaa </w:t>
      </w:r>
      <w:proofErr w:type="spellStart"/>
      <w:r w:rsidRPr="00B95BA3">
        <w:t>muistutteita</w:t>
      </w:r>
      <w:proofErr w:type="spellEnd"/>
      <w:r w:rsidRPr="00B95BA3">
        <w:t xml:space="preserve"> </w:t>
      </w:r>
      <w:r>
        <w:t xml:space="preserve">mahdollisista </w:t>
      </w:r>
      <w:r w:rsidRPr="00B95BA3">
        <w:t>ylianno</w:t>
      </w:r>
      <w:r>
        <w:t>ksista</w:t>
      </w:r>
      <w:r w:rsidRPr="00B95BA3">
        <w:t xml:space="preserve">. </w:t>
      </w:r>
      <w:proofErr w:type="spellStart"/>
      <w:r w:rsidRPr="00B95BA3">
        <w:t>Muistute</w:t>
      </w:r>
      <w:proofErr w:type="spellEnd"/>
      <w:r w:rsidRPr="00B95BA3">
        <w:t xml:space="preserve"> syntyy, kun lääkkeen päiväannos ylittää lääkkeen indikaatiopohjaisen enimmäispäiväannoksen. Jos indikaatio ei ole tiedossa, tarkistetaan päiväannos minkä tahansa indikaation suurimman sallitun annoksen mukaan. Yliannospalautteissa ei ole vakavuustasoja.</w:t>
      </w:r>
    </w:p>
    <w:p w14:paraId="2E1708A4" w14:textId="4B332CE6" w:rsidR="00B048E9" w:rsidRPr="00B95BA3" w:rsidRDefault="00B048E9" w:rsidP="00C46151">
      <w:r>
        <w:t>Useissa potilastietojärjestelmissä annostelutiedot eivät ole käytettävissä rakenteisina tietoina. Näissä tapauksissa annostelutietoja hyödyntävät päätöksentuen ominaisuudet (yliannosteluosio mukaan lukien) eivät toimi.</w:t>
      </w:r>
    </w:p>
    <w:p w14:paraId="1C812E21" w14:textId="11F94846" w:rsidR="00C46151" w:rsidRPr="00B95BA3" w:rsidRDefault="00C46151" w:rsidP="00C46151">
      <w:pPr>
        <w:pStyle w:val="Otsikko2"/>
        <w:rPr>
          <w:lang w:val="fi-FI"/>
        </w:rPr>
      </w:pPr>
      <w:bookmarkStart w:id="50" w:name="_Ref70067354"/>
      <w:bookmarkStart w:id="51" w:name="_Ref70078297"/>
      <w:bookmarkStart w:id="52" w:name="_Toc70325525"/>
      <w:r w:rsidRPr="00B95BA3">
        <w:rPr>
          <w:lang w:val="fi-FI"/>
        </w:rPr>
        <w:t>Päättelyapuri</w:t>
      </w:r>
      <w:bookmarkEnd w:id="50"/>
      <w:bookmarkEnd w:id="51"/>
      <w:bookmarkEnd w:id="52"/>
    </w:p>
    <w:p w14:paraId="23564D38" w14:textId="0374DE44" w:rsidR="00C46151" w:rsidRPr="00B95BA3" w:rsidRDefault="00C46151" w:rsidP="00C46151">
      <w:pPr>
        <w:pStyle w:val="Otsikko3"/>
      </w:pPr>
      <w:bookmarkStart w:id="53" w:name="_Toc70325526"/>
      <w:r w:rsidRPr="00B95BA3">
        <w:t>Päättelysäännöt</w:t>
      </w:r>
      <w:bookmarkEnd w:id="53"/>
    </w:p>
    <w:p w14:paraId="617AEB2E" w14:textId="37CF850E" w:rsidR="00C46151" w:rsidRPr="00B95BA3" w:rsidRDefault="00C46151" w:rsidP="00C46151">
      <w:r w:rsidRPr="00B95BA3">
        <w:t xml:space="preserve">Päättelyapuri tarjoaa </w:t>
      </w:r>
      <w:r>
        <w:t>alustan, jonka avulla</w:t>
      </w:r>
      <w:r w:rsidRPr="00B95BA3">
        <w:t xml:space="preserve"> </w:t>
      </w:r>
      <w:r>
        <w:t>terveydenhuollon ammattilaiset</w:t>
      </w:r>
      <w:r w:rsidRPr="00B95BA3">
        <w:t xml:space="preserve"> </w:t>
      </w:r>
      <w:r>
        <w:t xml:space="preserve">voivat </w:t>
      </w:r>
      <w:r w:rsidRPr="00B95BA3">
        <w:t>laa</w:t>
      </w:r>
      <w:r>
        <w:t>tia</w:t>
      </w:r>
      <w:r w:rsidRPr="00B95BA3">
        <w:t xml:space="preserve"> kliinisiä päättelysääntöjä</w:t>
      </w:r>
      <w:r>
        <w:t>.</w:t>
      </w:r>
      <w:r w:rsidRPr="00B95BA3">
        <w:t xml:space="preserve"> </w:t>
      </w:r>
      <w:r>
        <w:t>Päättelysäännöt (”</w:t>
      </w:r>
      <w:proofErr w:type="spellStart"/>
      <w:r>
        <w:t>skripti</w:t>
      </w:r>
      <w:r w:rsidR="00B048E9">
        <w:t>t</w:t>
      </w:r>
      <w:proofErr w:type="spellEnd"/>
      <w:r>
        <w:t>”) analysoivat</w:t>
      </w:r>
      <w:r w:rsidRPr="00B95BA3">
        <w:t xml:space="preserve"> potilaan diagnoosi-, riski-, tutkimus-, lääke/rokote- ja toimenpidetie</w:t>
      </w:r>
      <w:r>
        <w:t>toja ja tekevät</w:t>
      </w:r>
      <w:r w:rsidRPr="00B95BA3">
        <w:t xml:space="preserve"> päätelmiä, joita näytetään </w:t>
      </w:r>
      <w:proofErr w:type="spellStart"/>
      <w:r w:rsidRPr="00B95BA3">
        <w:rPr>
          <w:b/>
          <w:bCs/>
        </w:rPr>
        <w:t>muistutteina</w:t>
      </w:r>
      <w:proofErr w:type="spellEnd"/>
      <w:r w:rsidRPr="00B95BA3">
        <w:t xml:space="preserve"> potilastietojärjestelmän käyttäjälle. Alla olevassa kuvassa on esimerkkinä kuvattu yhden päättelysäännön toimintaperiaatteen ja </w:t>
      </w:r>
      <w:r>
        <w:t xml:space="preserve">säännön tuottamia </w:t>
      </w:r>
      <w:proofErr w:type="spellStart"/>
      <w:r w:rsidRPr="00B95BA3">
        <w:t>muistutteita</w:t>
      </w:r>
      <w:proofErr w:type="spellEnd"/>
      <w:r w:rsidRPr="00B95BA3">
        <w:t>:</w:t>
      </w:r>
    </w:p>
    <w:p w14:paraId="439D3587" w14:textId="77777777" w:rsidR="00C46151" w:rsidRPr="00B95BA3" w:rsidRDefault="00C46151" w:rsidP="00C46151">
      <w:pPr>
        <w:jc w:val="center"/>
      </w:pPr>
      <w:r w:rsidRPr="00B95BA3">
        <w:rPr>
          <w:noProof/>
        </w:rPr>
        <w:lastRenderedPageBreak/>
        <w:drawing>
          <wp:inline distT="0" distB="0" distL="0" distR="0" wp14:anchorId="4188668C" wp14:editId="28D2F043">
            <wp:extent cx="3865017" cy="3924769"/>
            <wp:effectExtent l="0" t="0" r="254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7837" cy="3947942"/>
                    </a:xfrm>
                    <a:prstGeom prst="rect">
                      <a:avLst/>
                    </a:prstGeom>
                  </pic:spPr>
                </pic:pic>
              </a:graphicData>
            </a:graphic>
          </wp:inline>
        </w:drawing>
      </w:r>
    </w:p>
    <w:p w14:paraId="783E1FE1" w14:textId="08D15CA9" w:rsidR="00C46151" w:rsidRPr="00B95BA3" w:rsidRDefault="00C46151" w:rsidP="00C46151">
      <w:pPr>
        <w:pStyle w:val="Otsikko3"/>
      </w:pPr>
      <w:bookmarkStart w:id="54" w:name="_Ref70059956"/>
      <w:bookmarkStart w:id="55" w:name="_Toc70325527"/>
      <w:proofErr w:type="spellStart"/>
      <w:r w:rsidRPr="00B95BA3">
        <w:t>Muistutteiden</w:t>
      </w:r>
      <w:proofErr w:type="spellEnd"/>
      <w:r w:rsidRPr="00B95BA3">
        <w:t xml:space="preserve"> luokitus</w:t>
      </w:r>
      <w:bookmarkEnd w:id="54"/>
      <w:bookmarkEnd w:id="55"/>
    </w:p>
    <w:p w14:paraId="62DC7B09" w14:textId="55D7DB1D" w:rsidR="00C46151" w:rsidRPr="00B95BA3" w:rsidRDefault="00C46151" w:rsidP="00C46151">
      <w:proofErr w:type="spellStart"/>
      <w:r w:rsidRPr="00B95BA3">
        <w:t>Muistutteita</w:t>
      </w:r>
      <w:proofErr w:type="spellEnd"/>
      <w:r w:rsidRPr="00B95BA3">
        <w:t xml:space="preserve"> luokitellaan vakavuuden</w:t>
      </w:r>
      <w:r>
        <w:t>/</w:t>
      </w:r>
      <w:r w:rsidRPr="002C0BFF">
        <w:t xml:space="preserve"> </w:t>
      </w:r>
      <w:r w:rsidRPr="00B95BA3">
        <w:t>kiireellisyyden mukaan:</w:t>
      </w:r>
    </w:p>
    <w:p w14:paraId="08EA39EC" w14:textId="4EA714A1" w:rsidR="00C46151" w:rsidRPr="00B95BA3" w:rsidRDefault="00C46151" w:rsidP="00C46151">
      <w:pPr>
        <w:pStyle w:val="Luettelokappale"/>
        <w:numPr>
          <w:ilvl w:val="0"/>
          <w:numId w:val="5"/>
        </w:numPr>
      </w:pPr>
      <w:r w:rsidRPr="00B95BA3">
        <w:t>hyvin tärkeä suositus = hälytys (</w:t>
      </w:r>
      <w:r>
        <w:t>”</w:t>
      </w:r>
      <w:r w:rsidRPr="00B95BA3">
        <w:t>jos suositusta ei noudateta, potilaalle voi aiheutua vakavaa haittaa</w:t>
      </w:r>
      <w:r>
        <w:t>”</w:t>
      </w:r>
      <w:r w:rsidRPr="00B95BA3">
        <w:t>)</w:t>
      </w:r>
    </w:p>
    <w:p w14:paraId="1CBCBC66" w14:textId="08D2270A" w:rsidR="00C46151" w:rsidRPr="00B95BA3" w:rsidRDefault="00C46151" w:rsidP="00C46151">
      <w:pPr>
        <w:pStyle w:val="Luettelokappale"/>
        <w:numPr>
          <w:ilvl w:val="0"/>
          <w:numId w:val="5"/>
        </w:numPr>
      </w:pPr>
      <w:r w:rsidRPr="00B95BA3">
        <w:t>tärkeä suositus = kehotus (</w:t>
      </w:r>
      <w:r>
        <w:t>”</w:t>
      </w:r>
      <w:r w:rsidRPr="00B95BA3">
        <w:t>jos suositusta ei noudateta, potilaalle voi aiheutua haittaa</w:t>
      </w:r>
      <w:r>
        <w:t>”</w:t>
      </w:r>
      <w:r w:rsidRPr="00B95BA3">
        <w:t>)</w:t>
      </w:r>
    </w:p>
    <w:p w14:paraId="28C7829B" w14:textId="389042D0" w:rsidR="00C46151" w:rsidRDefault="00C46151" w:rsidP="00C46151">
      <w:pPr>
        <w:pStyle w:val="Luettelokappale"/>
        <w:numPr>
          <w:ilvl w:val="0"/>
          <w:numId w:val="5"/>
        </w:numPr>
      </w:pPr>
      <w:r w:rsidRPr="00B95BA3">
        <w:t>kohtuullisen tärkeä suositus = muistut</w:t>
      </w:r>
      <w:r>
        <w:t xml:space="preserve">us </w:t>
      </w:r>
      <w:r w:rsidRPr="00B95BA3">
        <w:t>(</w:t>
      </w:r>
      <w:r>
        <w:t>”</w:t>
      </w:r>
      <w:r w:rsidRPr="00B95BA3">
        <w:t>jos suositusta noudatetaan, siitä voi olla potilaalle hyötyä</w:t>
      </w:r>
      <w:r>
        <w:t>”</w:t>
      </w:r>
      <w:r w:rsidRPr="00B95BA3">
        <w:t>).</w:t>
      </w:r>
    </w:p>
    <w:p w14:paraId="68EA156F" w14:textId="39356452" w:rsidR="00B048E9" w:rsidRPr="00B95BA3" w:rsidRDefault="00B048E9" w:rsidP="00B048E9">
      <w:r>
        <w:t xml:space="preserve">Vakavuustasot visualisoidaan yleensä erivärisillä kuvakkeilla (ks. kappale </w:t>
      </w:r>
      <w:r>
        <w:fldChar w:fldCharType="begin"/>
      </w:r>
      <w:r>
        <w:instrText xml:space="preserve"> REF _Ref70079254 \r \h </w:instrText>
      </w:r>
      <w:r>
        <w:fldChar w:fldCharType="separate"/>
      </w:r>
      <w:r>
        <w:t>4.2.2</w:t>
      </w:r>
      <w:r>
        <w:fldChar w:fldCharType="end"/>
      </w:r>
      <w:r>
        <w:t>).</w:t>
      </w:r>
    </w:p>
    <w:p w14:paraId="523D3F08" w14:textId="55B76D9E" w:rsidR="00C46151" w:rsidRPr="00B95BA3" w:rsidRDefault="00C46151" w:rsidP="00C46151">
      <w:pPr>
        <w:pStyle w:val="Otsikko3"/>
      </w:pPr>
      <w:bookmarkStart w:id="56" w:name="_Toc70325528"/>
      <w:proofErr w:type="spellStart"/>
      <w:r w:rsidRPr="00B95BA3">
        <w:t>Muistutteissa</w:t>
      </w:r>
      <w:proofErr w:type="spellEnd"/>
      <w:r w:rsidRPr="00B95BA3">
        <w:t xml:space="preserve"> näkyvää potilaskohtaista dataa</w:t>
      </w:r>
      <w:bookmarkEnd w:id="56"/>
    </w:p>
    <w:p w14:paraId="74E994AC" w14:textId="2ABECA06" w:rsidR="00C46151" w:rsidRPr="00B95BA3" w:rsidRDefault="00C46151" w:rsidP="00C46151">
      <w:proofErr w:type="spellStart"/>
      <w:r w:rsidRPr="00B95BA3">
        <w:t>Muistutteissa</w:t>
      </w:r>
      <w:proofErr w:type="spellEnd"/>
      <w:r w:rsidRPr="00B95BA3">
        <w:t xml:space="preserve"> voi esiintyä dynaamista potilasspesifistä dataa, esim. laboratoriotutkimusten vastauksia </w:t>
      </w:r>
      <w:r>
        <w:t>ja aikaleimoja sekä</w:t>
      </w:r>
      <w:r w:rsidRPr="00B95BA3">
        <w:t xml:space="preserve"> tietoja potilaan diagnooseista tai hänen käyttämistään lääkkeistään.</w:t>
      </w:r>
    </w:p>
    <w:p w14:paraId="10512CDA" w14:textId="77777777" w:rsidR="00C46151" w:rsidRPr="00B95BA3" w:rsidRDefault="00C46151" w:rsidP="00C46151">
      <w:pPr>
        <w:pStyle w:val="Otsikko3"/>
      </w:pPr>
      <w:bookmarkStart w:id="57" w:name="_Toc70325529"/>
      <w:bookmarkStart w:id="58" w:name="_Ref70509941"/>
      <w:proofErr w:type="spellStart"/>
      <w:r w:rsidRPr="00B95BA3">
        <w:t>Muistutteiden</w:t>
      </w:r>
      <w:proofErr w:type="spellEnd"/>
      <w:r w:rsidRPr="00B95BA3">
        <w:t xml:space="preserve"> </w:t>
      </w:r>
      <w:r>
        <w:t>laukeaminen</w:t>
      </w:r>
      <w:r w:rsidRPr="00B95BA3">
        <w:t xml:space="preserve"> laatumittarina</w:t>
      </w:r>
      <w:bookmarkEnd w:id="57"/>
      <w:bookmarkEnd w:id="58"/>
    </w:p>
    <w:p w14:paraId="153273DA" w14:textId="63F3E53C" w:rsidR="00C46151" w:rsidRPr="00B95BA3" w:rsidRDefault="00C46151" w:rsidP="00C46151">
      <w:r w:rsidRPr="00B95BA3">
        <w:t xml:space="preserve">Pääsääntöisesti </w:t>
      </w:r>
      <w:proofErr w:type="spellStart"/>
      <w:r w:rsidRPr="00B95BA3">
        <w:t>muistutteen</w:t>
      </w:r>
      <w:proofErr w:type="spellEnd"/>
      <w:r w:rsidRPr="00B95BA3">
        <w:t xml:space="preserve"> </w:t>
      </w:r>
      <w:r>
        <w:t>laukeamin</w:t>
      </w:r>
      <w:r w:rsidR="00AF630F">
        <w:t>en</w:t>
      </w:r>
      <w:r w:rsidRPr="00B95BA3">
        <w:t xml:space="preserve"> tarkoittaa laatupoikkeamaa. Näin ollen </w:t>
      </w:r>
      <w:proofErr w:type="spellStart"/>
      <w:r w:rsidRPr="00B95BA3">
        <w:t>muistutteiden</w:t>
      </w:r>
      <w:proofErr w:type="spellEnd"/>
      <w:r w:rsidRPr="00B95BA3">
        <w:t xml:space="preserve"> </w:t>
      </w:r>
      <w:r>
        <w:t>laukeamisia</w:t>
      </w:r>
      <w:r w:rsidRPr="00B95BA3">
        <w:t xml:space="preserve"> voidaan väestötasolla hyödyntää laatumittareina. Laatumittauksen periaate on esitetty seuraavassa </w:t>
      </w:r>
      <w:r>
        <w:t>esimerkissä</w:t>
      </w:r>
      <w:r w:rsidRPr="00B95BA3">
        <w:t>:</w:t>
      </w:r>
    </w:p>
    <w:p w14:paraId="4B931EB4" w14:textId="77777777" w:rsidR="00C46151" w:rsidRPr="00B95BA3" w:rsidRDefault="00C46151" w:rsidP="00C46151">
      <w:r w:rsidRPr="00B95BA3">
        <w:rPr>
          <w:noProof/>
        </w:rPr>
        <w:lastRenderedPageBreak/>
        <w:drawing>
          <wp:inline distT="0" distB="0" distL="0" distR="0" wp14:anchorId="3F58074B" wp14:editId="2F1C90A1">
            <wp:extent cx="6120130" cy="2665730"/>
            <wp:effectExtent l="0" t="0" r="0" b="127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665730"/>
                    </a:xfrm>
                    <a:prstGeom prst="rect">
                      <a:avLst/>
                    </a:prstGeom>
                  </pic:spPr>
                </pic:pic>
              </a:graphicData>
            </a:graphic>
          </wp:inline>
        </w:drawing>
      </w:r>
    </w:p>
    <w:p w14:paraId="660DB52E" w14:textId="77777777" w:rsidR="00C46151" w:rsidRPr="00B95BA3" w:rsidRDefault="00C46151" w:rsidP="00C46151">
      <w:r w:rsidRPr="00B95BA3">
        <w:t>Kyseinen päättelysääntö perustuu siihen, että tyypin 2 diabeetikoille suositellaan ensisijai</w:t>
      </w:r>
      <w:r>
        <w:t>se</w:t>
      </w:r>
      <w:r w:rsidRPr="00B95BA3">
        <w:t xml:space="preserve">ksi lääkkeeksi </w:t>
      </w:r>
      <w:proofErr w:type="spellStart"/>
      <w:r w:rsidRPr="00B95BA3">
        <w:t>metformiini</w:t>
      </w:r>
      <w:r>
        <w:t>a</w:t>
      </w:r>
      <w:proofErr w:type="spellEnd"/>
      <w:r w:rsidRPr="00B95BA3">
        <w:t>. Sääntö tutkii ensin, onko potilaalla tyypin 2 diabetes. Jos on, sisällytetään laatumittauksen kohderyhmään vain ne potilaat, joiden ikä on alle 75 vuotta, joill</w:t>
      </w:r>
      <w:r>
        <w:t>e</w:t>
      </w:r>
      <w:r w:rsidRPr="00B95BA3">
        <w:t xml:space="preserve"> ei aikaisemmin ole kirjattu haittavaikutuksia </w:t>
      </w:r>
      <w:proofErr w:type="spellStart"/>
      <w:r w:rsidRPr="00B95BA3">
        <w:t>metformiinista</w:t>
      </w:r>
      <w:proofErr w:type="spellEnd"/>
      <w:r w:rsidRPr="00B95BA3">
        <w:t xml:space="preserve"> ja joiden GFR on riittävän hyvä. Jos kohderyhmän potilaalla on </w:t>
      </w:r>
      <w:proofErr w:type="spellStart"/>
      <w:r w:rsidRPr="00B95BA3">
        <w:t>metformiini</w:t>
      </w:r>
      <w:proofErr w:type="spellEnd"/>
      <w:r w:rsidRPr="00B95BA3">
        <w:t xml:space="preserve"> käytössä ja/tai HbA1c </w:t>
      </w:r>
      <w:r>
        <w:t xml:space="preserve">on </w:t>
      </w:r>
      <w:r w:rsidRPr="00B95BA3">
        <w:t xml:space="preserve">hyvällä tasolla, laatupoikkeamaa ei palaudu. Jos sen sijaan </w:t>
      </w:r>
      <w:proofErr w:type="spellStart"/>
      <w:r w:rsidRPr="00B95BA3">
        <w:t>metformiini</w:t>
      </w:r>
      <w:proofErr w:type="spellEnd"/>
      <w:r w:rsidRPr="00B95BA3">
        <w:t xml:space="preserve"> puuttuu eikä HbA1c ole tyydyttävällä tasolla, syntyy laatupoikke</w:t>
      </w:r>
      <w:r>
        <w:t>a</w:t>
      </w:r>
      <w:r w:rsidRPr="00B95BA3">
        <w:t>ma. Väestötarkastelussa</w:t>
      </w:r>
      <w:r>
        <w:t xml:space="preserve"> </w:t>
      </w:r>
      <w:r w:rsidRPr="00B95BA3">
        <w:t>laatumittauksen numeerista arvoa lasketaan kaavalla a / (a + b), jossa a = ilman laatupoikkeamaa löydettyjen potilaiden lukumäärä jaettuna koko kohderyhmän potilaiden lukumäärällä</w:t>
      </w:r>
      <w:r>
        <w:t xml:space="preserve"> (a + b)</w:t>
      </w:r>
      <w:r w:rsidRPr="00B95BA3">
        <w:t>.</w:t>
      </w:r>
    </w:p>
    <w:p w14:paraId="05D27D2D" w14:textId="3CB2E3C7" w:rsidR="00C46151" w:rsidRPr="00B95BA3" w:rsidRDefault="00C46151" w:rsidP="00C46151">
      <w:r w:rsidRPr="00B95BA3">
        <w:t>Laatumittausten hyödyntäminen vaatii EBMEDS-päätöksentuen Terveyshyötyarvio</w:t>
      </w:r>
      <w:r>
        <w:t>-sovelluksen</w:t>
      </w:r>
      <w:r w:rsidRPr="00B95BA3">
        <w:t xml:space="preserve"> käyttöönottoa erillisenä palveluna. Terveyshyötyarvion käyttöä kuvataan eri käyttöohjeessa.</w:t>
      </w:r>
    </w:p>
    <w:p w14:paraId="4B58821F" w14:textId="657DB903" w:rsidR="00C46151" w:rsidRDefault="00C46151" w:rsidP="00C46151">
      <w:pPr>
        <w:pStyle w:val="Otsikko2"/>
        <w:rPr>
          <w:lang w:val="fi-FI"/>
        </w:rPr>
      </w:pPr>
      <w:bookmarkStart w:id="59" w:name="_Ref70067156"/>
      <w:bookmarkStart w:id="60" w:name="_Ref70079352"/>
      <w:bookmarkStart w:id="61" w:name="_Toc70325530"/>
      <w:r w:rsidRPr="00B95BA3">
        <w:rPr>
          <w:lang w:val="fi-FI"/>
        </w:rPr>
        <w:t>Lomakeapuri</w:t>
      </w:r>
      <w:bookmarkEnd w:id="59"/>
      <w:bookmarkEnd w:id="60"/>
      <w:bookmarkEnd w:id="61"/>
    </w:p>
    <w:p w14:paraId="232F8261" w14:textId="240551E1" w:rsidR="00C46151" w:rsidRPr="002C0BFF" w:rsidRDefault="00C46151" w:rsidP="00C46151">
      <w:pPr>
        <w:pStyle w:val="Otsikko3"/>
      </w:pPr>
      <w:r>
        <w:t>Toimintaperiaate</w:t>
      </w:r>
    </w:p>
    <w:p w14:paraId="6F1212B7" w14:textId="35D90FCD" w:rsidR="00C46151" w:rsidRPr="00B95BA3" w:rsidRDefault="00C46151" w:rsidP="00C46151">
      <w:r w:rsidRPr="00B95BA3">
        <w:t>Lomakeapuri hyödyntää potilastietojärjestelmästä tulevia tietoa siirtämällä niitä erilaisille sähköisille alustoille (”lomakkeille”), esim. laskureihin,</w:t>
      </w:r>
      <w:r>
        <w:t xml:space="preserve"> lähetteisiin,</w:t>
      </w:r>
      <w:r w:rsidRPr="00B95BA3">
        <w:t xml:space="preserve"> vuokaavioihin ja laaturekistereihin.</w:t>
      </w:r>
    </w:p>
    <w:p w14:paraId="3172FC97" w14:textId="52BEF9F2" w:rsidR="00C46151" w:rsidRPr="00B95BA3" w:rsidRDefault="00C46151" w:rsidP="00C46151">
      <w:pPr>
        <w:pStyle w:val="Otsikko3"/>
      </w:pPr>
      <w:bookmarkStart w:id="62" w:name="_Toc70325531"/>
      <w:r w:rsidRPr="00B95BA3">
        <w:t>Laskurit</w:t>
      </w:r>
      <w:bookmarkEnd w:id="62"/>
    </w:p>
    <w:p w14:paraId="4B6765A4" w14:textId="490CB820" w:rsidR="00C46151" w:rsidRPr="00B95BA3" w:rsidRDefault="00C46151" w:rsidP="00C46151">
      <w:r w:rsidRPr="00B95BA3">
        <w:t xml:space="preserve">Terveydenhuollossa käytetään monia laskureita, joiden täyttämiseen kuluu paljon aikaa. Niihin tarvittava tieto on sirpaleina useassa eri paikassa. Päätöksentuki </w:t>
      </w:r>
      <w:proofErr w:type="spellStart"/>
      <w:r w:rsidRPr="00B95BA3">
        <w:t>esitäyttää</w:t>
      </w:r>
      <w:proofErr w:type="spellEnd"/>
      <w:r w:rsidRPr="00B95BA3">
        <w:t xml:space="preserve"> laskurit valmiiksi potilaan tiedoilla, jolloin säästyy merkittävästi työaikaa.</w:t>
      </w:r>
    </w:p>
    <w:p w14:paraId="2A6CEC61" w14:textId="63400263" w:rsidR="00C46151" w:rsidRPr="00B95BA3" w:rsidRDefault="00C46151" w:rsidP="00C46151">
      <w:pPr>
        <w:jc w:val="center"/>
      </w:pPr>
      <w:r w:rsidRPr="00B95BA3">
        <w:rPr>
          <w:noProof/>
        </w:rPr>
        <w:lastRenderedPageBreak/>
        <w:drawing>
          <wp:inline distT="0" distB="0" distL="0" distR="0" wp14:anchorId="75E535CB" wp14:editId="754DAD9F">
            <wp:extent cx="3140990" cy="2964677"/>
            <wp:effectExtent l="0" t="0" r="2540" b="7620"/>
            <wp:docPr id="41" name="Kuva 41"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uva 41" descr="Kuva, joka sisältää kohteen pöytä&#10;&#10;Kuvaus luotu automaattisesti"/>
                    <pic:cNvPicPr/>
                  </pic:nvPicPr>
                  <pic:blipFill>
                    <a:blip r:embed="rId25"/>
                    <a:stretch>
                      <a:fillRect/>
                    </a:stretch>
                  </pic:blipFill>
                  <pic:spPr>
                    <a:xfrm>
                      <a:off x="0" y="0"/>
                      <a:ext cx="3166158" cy="2988432"/>
                    </a:xfrm>
                    <a:prstGeom prst="rect">
                      <a:avLst/>
                    </a:prstGeom>
                  </pic:spPr>
                </pic:pic>
              </a:graphicData>
            </a:graphic>
          </wp:inline>
        </w:drawing>
      </w:r>
    </w:p>
    <w:p w14:paraId="1336772F" w14:textId="65BA62B0" w:rsidR="00C46151" w:rsidRPr="00B95BA3" w:rsidRDefault="00C46151" w:rsidP="00C46151">
      <w:r w:rsidRPr="00B95BA3">
        <w:t>Kannattaa aina tarkistaa, että potilaan diagnoositiedot ja lääkitys ovat ajan tasalla ja että esitäytetyt tiedot pitävät paikkansa</w:t>
      </w:r>
      <w:r>
        <w:rPr>
          <w:rStyle w:val="Alaviitteenviite"/>
        </w:rPr>
        <w:footnoteReference w:id="6"/>
      </w:r>
      <w:r w:rsidRPr="00B95BA3">
        <w:t>. Päätöksentuki ei osaa täyttää laskureihin sellaista tietoa, jota ei ole kirjattu rakenteisesti.</w:t>
      </w:r>
      <w:r>
        <w:t xml:space="preserve"> </w:t>
      </w:r>
      <w:r w:rsidRPr="00B95BA3">
        <w:t xml:space="preserve">Esitäytettyjä tietoja voi </w:t>
      </w:r>
      <w:r>
        <w:t xml:space="preserve">aina </w:t>
      </w:r>
      <w:r w:rsidRPr="00B95BA3">
        <w:t>tarvittaessa muuttaa.</w:t>
      </w:r>
    </w:p>
    <w:p w14:paraId="644EF8D6" w14:textId="42FA4A3A" w:rsidR="00C46151" w:rsidRPr="00B95BA3" w:rsidRDefault="00C46151" w:rsidP="00C46151">
      <w:pPr>
        <w:pStyle w:val="Otsikko3"/>
      </w:pPr>
      <w:bookmarkStart w:id="63" w:name="_Toc70325533"/>
      <w:r w:rsidRPr="00B95BA3">
        <w:t>Rekisterit</w:t>
      </w:r>
      <w:bookmarkEnd w:id="63"/>
    </w:p>
    <w:p w14:paraId="16FE68A4" w14:textId="29A884C8" w:rsidR="00C46151" w:rsidRPr="00B95BA3" w:rsidRDefault="00C46151" w:rsidP="00C46151">
      <w:r w:rsidRPr="00B95BA3">
        <w:t xml:space="preserve">Päätöksentuen avulla voidaan siirtää potilastietoja esim. </w:t>
      </w:r>
      <w:proofErr w:type="spellStart"/>
      <w:r w:rsidRPr="00B95BA3">
        <w:t>Conmedic</w:t>
      </w:r>
      <w:proofErr w:type="spellEnd"/>
      <w:r w:rsidRPr="00B95BA3">
        <w:t>-yhtiön laaturekisterien syöttölomakkeille. Näin lomakkeita ei tarvitse täyttää käsin, mikä säästää aikaa huomattavasti.</w:t>
      </w:r>
    </w:p>
    <w:p w14:paraId="2B747D9E" w14:textId="7A863E69" w:rsidR="00C46151" w:rsidRPr="00B95BA3" w:rsidRDefault="00C46151" w:rsidP="00C46151">
      <w:pPr>
        <w:pStyle w:val="Otsikko2"/>
        <w:rPr>
          <w:lang w:val="fi-FI"/>
        </w:rPr>
      </w:pPr>
      <w:bookmarkStart w:id="64" w:name="_Ref70078207"/>
      <w:bookmarkStart w:id="65" w:name="_Ref70079307"/>
      <w:bookmarkStart w:id="66" w:name="_Toc70325534"/>
      <w:r w:rsidRPr="00B95BA3">
        <w:rPr>
          <w:lang w:val="fi-FI"/>
        </w:rPr>
        <w:t>Hoitosuositusapuri</w:t>
      </w:r>
      <w:bookmarkEnd w:id="64"/>
      <w:bookmarkEnd w:id="65"/>
      <w:bookmarkEnd w:id="66"/>
    </w:p>
    <w:p w14:paraId="0B152EF2" w14:textId="685FEC1A" w:rsidR="00C46151" w:rsidRPr="00B95BA3" w:rsidRDefault="00C46151" w:rsidP="00C46151">
      <w:r w:rsidRPr="00B95BA3">
        <w:t xml:space="preserve">Hoitosuositusapuri luo automaattisesti potilaskohtaisia linkkejä kansallisiin ja paikallisiin hoitosuosituksiin potilaan diagnoositietojen perusteella. Linkkikokoelmaa </w:t>
      </w:r>
      <w:r>
        <w:t xml:space="preserve">on </w:t>
      </w:r>
      <w:r w:rsidRPr="00B95BA3">
        <w:t>hienosää</w:t>
      </w:r>
      <w:r>
        <w:t>detty</w:t>
      </w:r>
      <w:r w:rsidRPr="00B95BA3">
        <w:t xml:space="preserve"> ikä</w:t>
      </w:r>
      <w:r>
        <w:t>-</w:t>
      </w:r>
      <w:r w:rsidRPr="00B95BA3">
        <w:t xml:space="preserve"> ja sukupuol</w:t>
      </w:r>
      <w:r>
        <w:t>irajoituksilla</w:t>
      </w:r>
      <w:r w:rsidRPr="00B95BA3">
        <w:t>.</w:t>
      </w:r>
      <w:r>
        <w:t xml:space="preserve"> Näin esim. lasten hoitosuosituslinkkejä ei synny aikuisille ja naisten hoitosuosituslinkkejä ei näytetä miehille.</w:t>
      </w:r>
    </w:p>
    <w:p w14:paraId="4257AF63" w14:textId="4B35CEF7" w:rsidR="00C46151" w:rsidRPr="00B95BA3" w:rsidRDefault="00C46151" w:rsidP="00C46151">
      <w:pPr>
        <w:pStyle w:val="Otsikko3"/>
      </w:pPr>
      <w:bookmarkStart w:id="67" w:name="_Toc70325535"/>
      <w:r w:rsidRPr="00B95BA3">
        <w:t>Kansalliset hoitosuositukset</w:t>
      </w:r>
      <w:bookmarkEnd w:id="67"/>
    </w:p>
    <w:p w14:paraId="6A51BC7C" w14:textId="452DAADF" w:rsidR="00C46151" w:rsidRPr="00B95BA3" w:rsidRDefault="00C46151" w:rsidP="00C46151">
      <w:r w:rsidRPr="00B95BA3">
        <w:t>Päätöksentuki sisältää vakiokokoelman hoitosuosituksia, joihin kuuluu Terveysportista ja Terveyskirjastosta tutut</w:t>
      </w:r>
      <w:r>
        <w:t xml:space="preserve"> hoitosuositukset</w:t>
      </w:r>
      <w:r w:rsidRPr="00B95BA3">
        <w:t>:</w:t>
      </w:r>
    </w:p>
    <w:p w14:paraId="47648F6D" w14:textId="04011372" w:rsidR="00C46151" w:rsidRPr="00B95BA3" w:rsidRDefault="00C46151" w:rsidP="00C46151">
      <w:pPr>
        <w:pStyle w:val="Luettelokappale"/>
        <w:numPr>
          <w:ilvl w:val="0"/>
          <w:numId w:val="18"/>
        </w:numPr>
      </w:pPr>
      <w:r w:rsidRPr="00B95BA3">
        <w:t>Käypä hoito</w:t>
      </w:r>
    </w:p>
    <w:p w14:paraId="4298A402" w14:textId="16B6C8B2" w:rsidR="00C46151" w:rsidRPr="00B95BA3" w:rsidRDefault="00C46151" w:rsidP="00C46151">
      <w:pPr>
        <w:pStyle w:val="Luettelokappale"/>
        <w:numPr>
          <w:ilvl w:val="0"/>
          <w:numId w:val="18"/>
        </w:numPr>
      </w:pPr>
      <w:r w:rsidRPr="00B95BA3">
        <w:t>Lääkärin käsikirja</w:t>
      </w:r>
    </w:p>
    <w:p w14:paraId="5C507C20" w14:textId="5C626F27" w:rsidR="00C46151" w:rsidRPr="00B95BA3" w:rsidRDefault="00C46151" w:rsidP="00C46151">
      <w:pPr>
        <w:pStyle w:val="Luettelokappale"/>
        <w:numPr>
          <w:ilvl w:val="0"/>
          <w:numId w:val="18"/>
        </w:numPr>
      </w:pPr>
      <w:r w:rsidRPr="00B95BA3">
        <w:t>Sairaanhoitajan käsikirja</w:t>
      </w:r>
    </w:p>
    <w:p w14:paraId="474F1890" w14:textId="3F7DC733" w:rsidR="00C46151" w:rsidRPr="00B95BA3" w:rsidRDefault="00C46151" w:rsidP="00C46151">
      <w:pPr>
        <w:pStyle w:val="Luettelokappale"/>
        <w:numPr>
          <w:ilvl w:val="0"/>
          <w:numId w:val="18"/>
        </w:numPr>
      </w:pPr>
      <w:r w:rsidRPr="00B95BA3">
        <w:t>Lääkärikirja Duodecim</w:t>
      </w:r>
      <w:r>
        <w:t xml:space="preserve"> (Terveyskirjaston kansalaisille tarkoitettu hoitosuosituskokoelma)</w:t>
      </w:r>
      <w:r w:rsidRPr="00B95BA3">
        <w:t>.</w:t>
      </w:r>
    </w:p>
    <w:p w14:paraId="5789BE9D" w14:textId="5714CD8C" w:rsidR="00C46151" w:rsidRPr="00B95BA3" w:rsidRDefault="00C46151" w:rsidP="00C46151">
      <w:pPr>
        <w:pStyle w:val="Otsikko3"/>
      </w:pPr>
      <w:bookmarkStart w:id="68" w:name="_Toc70325536"/>
      <w:r w:rsidRPr="00B95BA3">
        <w:lastRenderedPageBreak/>
        <w:t>Paikalliset hoitosuositukset</w:t>
      </w:r>
      <w:bookmarkEnd w:id="68"/>
    </w:p>
    <w:p w14:paraId="541E62E7" w14:textId="52FD6F44" w:rsidR="00C46151" w:rsidRPr="00B95BA3" w:rsidRDefault="00C46151" w:rsidP="00C46151">
      <w:r w:rsidRPr="00B95BA3">
        <w:t>Paikalliset päätöksentukea käyttävät järjestöt voivat myös lisätä omia paikallisia hoitosuosituksiaan ja hoitopolkujaan Hoitosuositusapuriin. Tä</w:t>
      </w:r>
      <w:r>
        <w:t xml:space="preserve">llöin päätöksentuen tiimille pitää toimitetaan </w:t>
      </w:r>
      <w:r w:rsidRPr="00B95BA3">
        <w:t>tiedot dokumenttien sijainnista verkossa</w:t>
      </w:r>
      <w:r>
        <w:t>,</w:t>
      </w:r>
      <w:r w:rsidRPr="00B95BA3">
        <w:t xml:space="preserve"> ja </w:t>
      </w:r>
      <w:r>
        <w:t xml:space="preserve">lisäksi tarvitaan </w:t>
      </w:r>
      <w:r w:rsidRPr="00B95BA3">
        <w:t xml:space="preserve">dokumenttien luokittelu </w:t>
      </w:r>
      <w:r>
        <w:t xml:space="preserve">(”indeksointi”) </w:t>
      </w:r>
      <w:r w:rsidRPr="00B95BA3">
        <w:t>ICD-10-diagnoosikoodein.</w:t>
      </w:r>
    </w:p>
    <w:p w14:paraId="3EBEB405" w14:textId="22DE23BE" w:rsidR="00C46151" w:rsidRPr="00B95BA3" w:rsidRDefault="00C46151" w:rsidP="00C46151">
      <w:pPr>
        <w:pStyle w:val="Otsikko1"/>
      </w:pPr>
      <w:bookmarkStart w:id="69" w:name="_Toc70325537"/>
      <w:r w:rsidRPr="00B95BA3">
        <w:t>Päätöksentuen tuottama palaute</w:t>
      </w:r>
      <w:bookmarkEnd w:id="69"/>
    </w:p>
    <w:p w14:paraId="3AB3CA47" w14:textId="301061B0" w:rsidR="00C46151" w:rsidRPr="00B95BA3" w:rsidRDefault="00C46151" w:rsidP="00C46151">
      <w:pPr>
        <w:pStyle w:val="Otsikko2"/>
        <w:rPr>
          <w:lang w:val="fi-FI"/>
        </w:rPr>
      </w:pPr>
      <w:bookmarkStart w:id="70" w:name="_Toc70325538"/>
      <w:r w:rsidRPr="00B95BA3">
        <w:rPr>
          <w:lang w:val="fi-FI"/>
        </w:rPr>
        <w:t>Rakenteinen palaute</w:t>
      </w:r>
      <w:bookmarkEnd w:id="70"/>
    </w:p>
    <w:p w14:paraId="7F80775F" w14:textId="4A9AE793" w:rsidR="00C46151" w:rsidRPr="00B95BA3" w:rsidRDefault="00C46151" w:rsidP="00C46151">
      <w:r w:rsidRPr="00B95BA3">
        <w:t>Useat potilastietojärjestelmät hyödyntävät päätöksentuen rakenteista palautetta. Tämä tarkoittaa sitä, että potilastietojärjestelmä muodostaa itse päätöksentue</w:t>
      </w:r>
      <w:r>
        <w:t>lle</w:t>
      </w:r>
      <w:r w:rsidRPr="00B95BA3">
        <w:t xml:space="preserve"> käyttöliittymän ja näyttää siinä päätöksentuen tuottama</w:t>
      </w:r>
      <w:r>
        <w:t>n</w:t>
      </w:r>
      <w:r w:rsidRPr="00B95BA3">
        <w:t xml:space="preserve"> palauttee</w:t>
      </w:r>
      <w:r>
        <w:t>n potilastietojärjestelmään sopivalla ulkoasulla</w:t>
      </w:r>
      <w:r w:rsidRPr="00B95BA3">
        <w:t xml:space="preserve">. Periaatteessa potilastietojärjestelmä voi myös hyödyntää vain osan päätöksentuen palautteesta potilastietojärjestelmän eri työvaiheissa, esim. interaktiotarkistuksissa lääkemääräysten yhteydessä. Tämä ei kuitenkaan ole kovin yleistä, vaan yleensä kaikki palautteet ovat samassa paikassa ja muistuttavat kappaleessa </w:t>
      </w:r>
      <w:r w:rsidRPr="00B95BA3">
        <w:fldChar w:fldCharType="begin"/>
      </w:r>
      <w:r w:rsidRPr="00B95BA3">
        <w:instrText xml:space="preserve"> REF _Ref70065783 \r \h </w:instrText>
      </w:r>
      <w:r w:rsidRPr="00B95BA3">
        <w:fldChar w:fldCharType="separate"/>
      </w:r>
      <w:r w:rsidRPr="00B95BA3">
        <w:t>4.2</w:t>
      </w:r>
      <w:r w:rsidRPr="00B95BA3">
        <w:fldChar w:fldCharType="end"/>
      </w:r>
      <w:r w:rsidRPr="00B95BA3">
        <w:t xml:space="preserve"> kuvattua Duodecimin tuottamaa yleistä palautetta. Potilastietojärjestelmätoimittajat antavat lisätietoa päätöksentuen potilastietojärjestelmäkohtaisesta ulkoasusta ja toiminnallisuudesta.</w:t>
      </w:r>
    </w:p>
    <w:p w14:paraId="5CE9527E" w14:textId="090D0A91" w:rsidR="00C46151" w:rsidRPr="00B95BA3" w:rsidRDefault="00C46151" w:rsidP="00C46151">
      <w:pPr>
        <w:pStyle w:val="Otsikko2"/>
        <w:rPr>
          <w:lang w:val="fi-FI"/>
        </w:rPr>
      </w:pPr>
      <w:bookmarkStart w:id="71" w:name="_Ref70065783"/>
      <w:bookmarkStart w:id="72" w:name="_Toc70325539"/>
      <w:r w:rsidRPr="00B95BA3">
        <w:rPr>
          <w:lang w:val="fi-FI"/>
        </w:rPr>
        <w:t>Selaimessa toimiva yleinen palaute</w:t>
      </w:r>
      <w:bookmarkEnd w:id="71"/>
      <w:bookmarkEnd w:id="72"/>
    </w:p>
    <w:p w14:paraId="545B24AE" w14:textId="1EAE17A0" w:rsidR="00C46151" w:rsidRPr="00B95BA3" w:rsidRDefault="00C46151" w:rsidP="00C46151">
      <w:r w:rsidRPr="00B95BA3">
        <w:t>EBMEDS tuottaa päätöksentuen yleisestä palautteesta version, joka on luettavissa selaimessa. Eräät potilastietojärjestelmät käyttävät tämän palauteversion suoraan, ja eräät tuottavat saman</w:t>
      </w:r>
      <w:r w:rsidR="00AF630F">
        <w:t xml:space="preserve"> </w:t>
      </w:r>
      <w:r w:rsidRPr="00B95BA3">
        <w:t>näköisen version päätöksentuen rakenteisesta palautteesta.</w:t>
      </w:r>
    </w:p>
    <w:p w14:paraId="69B347E2" w14:textId="33A7F3A6" w:rsidR="00C46151" w:rsidRPr="00B95BA3" w:rsidRDefault="00C46151" w:rsidP="00C46151">
      <w:pPr>
        <w:pStyle w:val="Otsikko3"/>
      </w:pPr>
      <w:bookmarkStart w:id="73" w:name="_Ref70079448"/>
      <w:bookmarkStart w:id="74" w:name="_Toc70325540"/>
      <w:r w:rsidRPr="00B95BA3">
        <w:t>Lomakeapurin työkalut ja linkit</w:t>
      </w:r>
      <w:bookmarkEnd w:id="73"/>
      <w:bookmarkEnd w:id="74"/>
    </w:p>
    <w:p w14:paraId="61F337E9" w14:textId="474324B3" w:rsidR="00C46151" w:rsidRPr="00B95BA3" w:rsidRDefault="00C46151" w:rsidP="00C46151">
      <w:r w:rsidRPr="00B95BA3">
        <w:t xml:space="preserve">Yleisen palautteen alusta löytyy linkit EBMEDS-palvelua kuvaaviin lisätietoihin, päätöksentuen kotisivuille sekä </w:t>
      </w:r>
      <w:r>
        <w:t>koulutusmateriaaleihin (verkkokurssit ja tämä käyttöohje)</w:t>
      </w:r>
      <w:r w:rsidRPr="00B95BA3">
        <w:t xml:space="preserve">. </w:t>
      </w:r>
      <w:r w:rsidRPr="00B95BA3">
        <w:rPr>
          <w:i/>
          <w:iCs/>
        </w:rPr>
        <w:t>Työkalut</w:t>
      </w:r>
      <w:r w:rsidRPr="00B95BA3">
        <w:t>-otsikon alta löyt</w:t>
      </w:r>
      <w:r>
        <w:t>yy</w:t>
      </w:r>
      <w:r w:rsidRPr="00B95BA3">
        <w:t xml:space="preserve"> linkit Lääkityksen kokonaisarvioon ja Diagnoosikohtaiseen yhteenvetoon. Näitä koostenäkymiä kuvataan tarkemmin kappaleissa </w:t>
      </w:r>
      <w:r w:rsidRPr="00B95BA3">
        <w:fldChar w:fldCharType="begin"/>
      </w:r>
      <w:r w:rsidRPr="00B95BA3">
        <w:instrText xml:space="preserve"> REF _Ref70066995 \r \h </w:instrText>
      </w:r>
      <w:r w:rsidRPr="00B95BA3">
        <w:fldChar w:fldCharType="separate"/>
      </w:r>
      <w:r w:rsidRPr="00B95BA3">
        <w:t>4.3</w:t>
      </w:r>
      <w:r w:rsidRPr="00B95BA3">
        <w:fldChar w:fldCharType="end"/>
      </w:r>
      <w:r w:rsidRPr="00B95BA3">
        <w:t xml:space="preserve"> ja </w:t>
      </w:r>
      <w:r w:rsidRPr="00B95BA3">
        <w:fldChar w:fldCharType="begin"/>
      </w:r>
      <w:r w:rsidRPr="00B95BA3">
        <w:instrText xml:space="preserve"> REF _Ref70067004 \r \h </w:instrText>
      </w:r>
      <w:r w:rsidRPr="00B95BA3">
        <w:fldChar w:fldCharType="separate"/>
      </w:r>
      <w:r w:rsidRPr="00B95BA3">
        <w:t>4.4</w:t>
      </w:r>
      <w:r w:rsidRPr="00B95BA3">
        <w:fldChar w:fldCharType="end"/>
      </w:r>
      <w:r w:rsidRPr="00B95BA3">
        <w:t>.</w:t>
      </w:r>
    </w:p>
    <w:p w14:paraId="48A8B004" w14:textId="77777777" w:rsidR="00C46151" w:rsidRPr="00B95BA3" w:rsidRDefault="00C46151" w:rsidP="00C46151"/>
    <w:p w14:paraId="13136CE3" w14:textId="40FAA6F3" w:rsidR="00C46151" w:rsidRPr="00B95BA3" w:rsidRDefault="00C46151" w:rsidP="00C46151">
      <w:pPr>
        <w:jc w:val="center"/>
      </w:pPr>
      <w:r w:rsidRPr="00B95BA3">
        <w:rPr>
          <w:noProof/>
        </w:rPr>
        <w:drawing>
          <wp:inline distT="0" distB="0" distL="0" distR="0" wp14:anchorId="5DCA260A" wp14:editId="2F224273">
            <wp:extent cx="3657600" cy="1570312"/>
            <wp:effectExtent l="0" t="0" r="0" b="0"/>
            <wp:docPr id="7" name="Kuva 7"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teksti&#10;&#10;Kuvaus luotu automaattisesti"/>
                    <pic:cNvPicPr/>
                  </pic:nvPicPr>
                  <pic:blipFill>
                    <a:blip r:embed="rId26"/>
                    <a:stretch>
                      <a:fillRect/>
                    </a:stretch>
                  </pic:blipFill>
                  <pic:spPr>
                    <a:xfrm>
                      <a:off x="0" y="0"/>
                      <a:ext cx="3706231" cy="1591191"/>
                    </a:xfrm>
                    <a:prstGeom prst="rect">
                      <a:avLst/>
                    </a:prstGeom>
                  </pic:spPr>
                </pic:pic>
              </a:graphicData>
            </a:graphic>
          </wp:inline>
        </w:drawing>
      </w:r>
    </w:p>
    <w:p w14:paraId="5612B309" w14:textId="77777777" w:rsidR="00C46151" w:rsidRPr="00B95BA3" w:rsidRDefault="00C46151" w:rsidP="00C46151">
      <w:pPr>
        <w:jc w:val="center"/>
      </w:pPr>
    </w:p>
    <w:p w14:paraId="6399BAAA" w14:textId="1FACEDEB" w:rsidR="00C46151" w:rsidRPr="00B95BA3" w:rsidRDefault="00C46151" w:rsidP="00C46151">
      <w:r w:rsidRPr="00B95BA3">
        <w:rPr>
          <w:i/>
          <w:iCs/>
        </w:rPr>
        <w:t>Laskurit ja lomakkeet</w:t>
      </w:r>
      <w:r w:rsidRPr="00B95BA3">
        <w:t>-otsikon alta (</w:t>
      </w:r>
      <w:proofErr w:type="spellStart"/>
      <w:r w:rsidRPr="00B95BA3">
        <w:t>Huom</w:t>
      </w:r>
      <w:proofErr w:type="spellEnd"/>
      <w:r w:rsidRPr="00B95BA3">
        <w:t>! Avautuu ”^”-merkistä!) löytyy Lomakeapurin tuottamat linkit laskureihin, interaktiivisiin algoritmeihin, laaturekister</w:t>
      </w:r>
      <w:r>
        <w:t>e</w:t>
      </w:r>
      <w:r w:rsidRPr="00B95BA3">
        <w:t xml:space="preserve">iden syöttölomakkeisiin ja lähetteisiin. Lomakeapurin linkkivalikoimaa kuvataan tarkemmin kappaleessa </w:t>
      </w:r>
      <w:r w:rsidRPr="00B95BA3">
        <w:fldChar w:fldCharType="begin"/>
      </w:r>
      <w:r w:rsidRPr="00B95BA3">
        <w:instrText xml:space="preserve"> REF _Ref70067156 \r \h </w:instrText>
      </w:r>
      <w:r w:rsidRPr="00B95BA3">
        <w:fldChar w:fldCharType="separate"/>
      </w:r>
      <w:r w:rsidRPr="00B95BA3">
        <w:t>3.4</w:t>
      </w:r>
      <w:r w:rsidRPr="00B95BA3">
        <w:fldChar w:fldCharType="end"/>
      </w:r>
      <w:r w:rsidRPr="00B95BA3">
        <w:t>.</w:t>
      </w:r>
    </w:p>
    <w:p w14:paraId="71269080" w14:textId="6AE39E41" w:rsidR="00C46151" w:rsidRPr="00B95BA3" w:rsidRDefault="00C46151" w:rsidP="00C46151">
      <w:pPr>
        <w:jc w:val="center"/>
      </w:pPr>
      <w:r w:rsidRPr="00B95BA3">
        <w:rPr>
          <w:noProof/>
        </w:rPr>
        <w:lastRenderedPageBreak/>
        <w:drawing>
          <wp:inline distT="0" distB="0" distL="0" distR="0" wp14:anchorId="505BF012" wp14:editId="7215C884">
            <wp:extent cx="3111042" cy="3242310"/>
            <wp:effectExtent l="0" t="0" r="0" b="0"/>
            <wp:docPr id="10" name="Kuva 10"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pöytä&#10;&#10;Kuvaus luotu automaattisesti"/>
                    <pic:cNvPicPr/>
                  </pic:nvPicPr>
                  <pic:blipFill>
                    <a:blip r:embed="rId27"/>
                    <a:stretch>
                      <a:fillRect/>
                    </a:stretch>
                  </pic:blipFill>
                  <pic:spPr>
                    <a:xfrm>
                      <a:off x="0" y="0"/>
                      <a:ext cx="3132018" cy="3264171"/>
                    </a:xfrm>
                    <a:prstGeom prst="rect">
                      <a:avLst/>
                    </a:prstGeom>
                  </pic:spPr>
                </pic:pic>
              </a:graphicData>
            </a:graphic>
          </wp:inline>
        </w:drawing>
      </w:r>
    </w:p>
    <w:p w14:paraId="6A561D81" w14:textId="66D101C7" w:rsidR="00C46151" w:rsidRPr="00B95BA3" w:rsidRDefault="00C46151" w:rsidP="00C46151">
      <w:r w:rsidRPr="00B95BA3">
        <w:t xml:space="preserve">Kun </w:t>
      </w:r>
      <w:r>
        <w:t>Lomakeapuri</w:t>
      </w:r>
      <w:r w:rsidRPr="00B95BA3">
        <w:t>linkkien kohteita avataan, niihin siirtyy automaattisesti päätöksentuen kyselysanomasta louhittuja kliinisiä potilastietoja.</w:t>
      </w:r>
    </w:p>
    <w:p w14:paraId="7289B0DA" w14:textId="393B059F" w:rsidR="00C46151" w:rsidRPr="00B95BA3" w:rsidRDefault="00C46151" w:rsidP="00C46151">
      <w:pPr>
        <w:jc w:val="center"/>
      </w:pPr>
      <w:r w:rsidRPr="00B95BA3">
        <w:rPr>
          <w:noProof/>
        </w:rPr>
        <w:drawing>
          <wp:inline distT="0" distB="0" distL="0" distR="0" wp14:anchorId="48BA51F6" wp14:editId="2EE71453">
            <wp:extent cx="2799841" cy="4020433"/>
            <wp:effectExtent l="0" t="0" r="635" b="0"/>
            <wp:docPr id="11" name="Kuva 1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teksti&#10;&#10;Kuvaus luotu automaattisesti"/>
                    <pic:cNvPicPr/>
                  </pic:nvPicPr>
                  <pic:blipFill>
                    <a:blip r:embed="rId28"/>
                    <a:stretch>
                      <a:fillRect/>
                    </a:stretch>
                  </pic:blipFill>
                  <pic:spPr>
                    <a:xfrm>
                      <a:off x="0" y="0"/>
                      <a:ext cx="2818141" cy="4046711"/>
                    </a:xfrm>
                    <a:prstGeom prst="rect">
                      <a:avLst/>
                    </a:prstGeom>
                  </pic:spPr>
                </pic:pic>
              </a:graphicData>
            </a:graphic>
          </wp:inline>
        </w:drawing>
      </w:r>
    </w:p>
    <w:p w14:paraId="59995726" w14:textId="11A23892" w:rsidR="00C46151" w:rsidRPr="00B95BA3" w:rsidRDefault="00C46151" w:rsidP="00C46151">
      <w:pPr>
        <w:rPr>
          <w:b/>
          <w:bCs/>
        </w:rPr>
      </w:pPr>
      <w:r w:rsidRPr="00B95BA3">
        <w:t xml:space="preserve">Laskurivalikoima ei ole </w:t>
      </w:r>
      <w:r>
        <w:t xml:space="preserve">aivan </w:t>
      </w:r>
      <w:r w:rsidRPr="00B95BA3">
        <w:t>sama kaikilla potilailla – esim. linkkejä lasten laskureihin ei näytetä aikuisille.</w:t>
      </w:r>
    </w:p>
    <w:p w14:paraId="6827AA42" w14:textId="19EA8389" w:rsidR="00C46151" w:rsidRPr="00B95BA3" w:rsidRDefault="00C46151" w:rsidP="00C46151">
      <w:pPr>
        <w:pStyle w:val="Otsikko3"/>
      </w:pPr>
      <w:bookmarkStart w:id="75" w:name="_Ref70079254"/>
      <w:bookmarkStart w:id="76" w:name="_Toc70325541"/>
      <w:r w:rsidRPr="00B95BA3">
        <w:lastRenderedPageBreak/>
        <w:t xml:space="preserve">Päättelyapurin </w:t>
      </w:r>
      <w:proofErr w:type="spellStart"/>
      <w:r w:rsidRPr="00B95BA3">
        <w:t>muistutteet</w:t>
      </w:r>
      <w:bookmarkEnd w:id="75"/>
      <w:bookmarkEnd w:id="76"/>
      <w:proofErr w:type="spellEnd"/>
    </w:p>
    <w:p w14:paraId="268EDEFB" w14:textId="22817182" w:rsidR="00C46151" w:rsidRPr="00B95BA3" w:rsidRDefault="00C46151" w:rsidP="00C46151">
      <w:proofErr w:type="spellStart"/>
      <w:r w:rsidRPr="00B95BA3">
        <w:rPr>
          <w:i/>
          <w:iCs/>
        </w:rPr>
        <w:t>Muistutteet</w:t>
      </w:r>
      <w:proofErr w:type="spellEnd"/>
      <w:r w:rsidRPr="00B95BA3">
        <w:t xml:space="preserve">-otsikon alta löytyy kyseisen potilaan tietojen perusteella generoituja Päättelyapurin </w:t>
      </w:r>
      <w:proofErr w:type="spellStart"/>
      <w:r w:rsidRPr="00B95BA3">
        <w:t>muistutteita</w:t>
      </w:r>
      <w:proofErr w:type="spellEnd"/>
      <w:r w:rsidRPr="00B95BA3">
        <w:t xml:space="preserve"> (ks. </w:t>
      </w:r>
      <w:r w:rsidRPr="00B95BA3">
        <w:fldChar w:fldCharType="begin"/>
      </w:r>
      <w:r w:rsidRPr="00B95BA3">
        <w:instrText xml:space="preserve"> REF _Ref70067354 \r \h </w:instrText>
      </w:r>
      <w:r w:rsidRPr="00B95BA3">
        <w:fldChar w:fldCharType="separate"/>
      </w:r>
      <w:r w:rsidRPr="00B95BA3">
        <w:t>3.3</w:t>
      </w:r>
      <w:r w:rsidRPr="00B95BA3">
        <w:fldChar w:fldCharType="end"/>
      </w:r>
      <w:r w:rsidRPr="00B95BA3">
        <w:t xml:space="preserve">). </w:t>
      </w:r>
      <w:proofErr w:type="spellStart"/>
      <w:r w:rsidRPr="00B95BA3">
        <w:t>Muistutteiden</w:t>
      </w:r>
      <w:proofErr w:type="spellEnd"/>
      <w:r w:rsidRPr="00B95BA3">
        <w:t xml:space="preserve"> vakavuustaso (ks. </w:t>
      </w:r>
      <w:r w:rsidRPr="00B95BA3">
        <w:fldChar w:fldCharType="begin"/>
      </w:r>
      <w:r w:rsidRPr="00B95BA3">
        <w:instrText xml:space="preserve"> REF _Ref70059956 \r \h </w:instrText>
      </w:r>
      <w:r w:rsidRPr="00B95BA3">
        <w:fldChar w:fldCharType="separate"/>
      </w:r>
      <w:r w:rsidRPr="00B95BA3">
        <w:t>3.3.2</w:t>
      </w:r>
      <w:r w:rsidRPr="00B95BA3">
        <w:fldChar w:fldCharType="end"/>
      </w:r>
      <w:r w:rsidRPr="00B95BA3">
        <w:t>) esitetään punaisilla, keltaisilla ja harmailla kuvakkeilla:</w:t>
      </w:r>
    </w:p>
    <w:p w14:paraId="74F4342B" w14:textId="28536EB8" w:rsidR="00C46151" w:rsidRPr="00B95BA3" w:rsidRDefault="00C46151" w:rsidP="00C46151">
      <w:pPr>
        <w:jc w:val="center"/>
      </w:pPr>
      <w:r w:rsidRPr="00B95BA3">
        <w:rPr>
          <w:noProof/>
        </w:rPr>
        <w:drawing>
          <wp:inline distT="0" distB="0" distL="0" distR="0" wp14:anchorId="72037257" wp14:editId="09466AAC">
            <wp:extent cx="3484164" cy="1578085"/>
            <wp:effectExtent l="0" t="0" r="2540" b="317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7920" cy="1588845"/>
                    </a:xfrm>
                    <a:prstGeom prst="rect">
                      <a:avLst/>
                    </a:prstGeom>
                  </pic:spPr>
                </pic:pic>
              </a:graphicData>
            </a:graphic>
          </wp:inline>
        </w:drawing>
      </w:r>
    </w:p>
    <w:p w14:paraId="43036B28" w14:textId="396CCFE2" w:rsidR="00C46151" w:rsidRPr="00B95BA3" w:rsidRDefault="00C46151" w:rsidP="00C46151">
      <w:proofErr w:type="spellStart"/>
      <w:r w:rsidRPr="00B95BA3">
        <w:t>Muistutteiden</w:t>
      </w:r>
      <w:proofErr w:type="spellEnd"/>
      <w:r w:rsidRPr="00B95BA3">
        <w:t xml:space="preserve"> oikealla puolella on kaksi linkkinä toimivaa kuvaketta:</w:t>
      </w:r>
    </w:p>
    <w:p w14:paraId="1E6FE95F" w14:textId="3C1807CB" w:rsidR="00C46151" w:rsidRPr="00B95BA3" w:rsidRDefault="00C46151" w:rsidP="00C46151">
      <w:pPr>
        <w:pStyle w:val="Luettelokappale"/>
        <w:numPr>
          <w:ilvl w:val="0"/>
          <w:numId w:val="19"/>
        </w:numPr>
      </w:pPr>
      <w:r w:rsidRPr="00B95BA3">
        <w:t>”i”-kuvake</w:t>
      </w:r>
    </w:p>
    <w:p w14:paraId="616E5343" w14:textId="5AEC4BBC" w:rsidR="00C46151" w:rsidRPr="00B95BA3" w:rsidRDefault="00C46151" w:rsidP="00C46151">
      <w:pPr>
        <w:pStyle w:val="Luettelokappale"/>
        <w:numPr>
          <w:ilvl w:val="1"/>
          <w:numId w:val="19"/>
        </w:numPr>
      </w:pPr>
      <w:r w:rsidRPr="00B95BA3">
        <w:t xml:space="preserve">Linkki päätöksentuen taustatietosivujen kohtaan, jossa kyseisen </w:t>
      </w:r>
      <w:proofErr w:type="spellStart"/>
      <w:r w:rsidRPr="00B95BA3">
        <w:t>muistutteen</w:t>
      </w:r>
      <w:proofErr w:type="spellEnd"/>
      <w:r w:rsidRPr="00B95BA3">
        <w:t xml:space="preserve"> taustaa avataan. Sivulta löytyy seuraavat tiedot:</w:t>
      </w:r>
    </w:p>
    <w:p w14:paraId="607D2866" w14:textId="77777777" w:rsidR="00C46151" w:rsidRPr="00B95BA3" w:rsidRDefault="00C46151" w:rsidP="00C46151">
      <w:pPr>
        <w:pStyle w:val="Luettelokappale"/>
        <w:numPr>
          <w:ilvl w:val="2"/>
          <w:numId w:val="19"/>
        </w:numPr>
      </w:pPr>
      <w:r w:rsidRPr="00B95BA3">
        <w:t xml:space="preserve">yhteenveto </w:t>
      </w:r>
      <w:proofErr w:type="spellStart"/>
      <w:r w:rsidRPr="00B95BA3">
        <w:t>muistutteen</w:t>
      </w:r>
      <w:proofErr w:type="spellEnd"/>
      <w:r w:rsidRPr="00B95BA3">
        <w:t xml:space="preserve"> käyttötarkoituksesta, kontekstista ja toiminnasta</w:t>
      </w:r>
    </w:p>
    <w:p w14:paraId="3C83C2F2" w14:textId="3F53F128" w:rsidR="00C46151" w:rsidRPr="00B95BA3" w:rsidRDefault="00C46151" w:rsidP="00C46151">
      <w:pPr>
        <w:pStyle w:val="Luettelokappale"/>
        <w:numPr>
          <w:ilvl w:val="2"/>
          <w:numId w:val="19"/>
        </w:numPr>
      </w:pPr>
      <w:proofErr w:type="spellStart"/>
      <w:r w:rsidRPr="00B95BA3">
        <w:t>muistutteen</w:t>
      </w:r>
      <w:proofErr w:type="spellEnd"/>
      <w:r w:rsidRPr="00B95BA3">
        <w:t xml:space="preserve"> takana olevan päättelysäännön tuottamat muut </w:t>
      </w:r>
      <w:proofErr w:type="spellStart"/>
      <w:r w:rsidRPr="00B95BA3">
        <w:t>muistutteet</w:t>
      </w:r>
      <w:proofErr w:type="spellEnd"/>
      <w:r w:rsidRPr="00B95BA3">
        <w:t xml:space="preserve"> (monet säännöt voivat tuottaa useita </w:t>
      </w:r>
      <w:proofErr w:type="spellStart"/>
      <w:r w:rsidRPr="00B95BA3">
        <w:t>muistutteita</w:t>
      </w:r>
      <w:proofErr w:type="spellEnd"/>
      <w:r w:rsidRPr="00B95BA3">
        <w:t>)</w:t>
      </w:r>
    </w:p>
    <w:p w14:paraId="25DA9B5A" w14:textId="77777777" w:rsidR="00C46151" w:rsidRPr="00B95BA3" w:rsidRDefault="00C46151" w:rsidP="00C46151">
      <w:pPr>
        <w:pStyle w:val="Luettelokappale"/>
        <w:numPr>
          <w:ilvl w:val="2"/>
          <w:numId w:val="19"/>
        </w:numPr>
      </w:pPr>
      <w:r w:rsidRPr="00B95BA3">
        <w:t>selvitys päättelysäännön taustana olevasta tieteellisestä näytöstä.</w:t>
      </w:r>
    </w:p>
    <w:p w14:paraId="33D8F04E" w14:textId="59C63534" w:rsidR="00C46151" w:rsidRPr="00B95BA3" w:rsidRDefault="00C46151" w:rsidP="00C46151">
      <w:pPr>
        <w:pStyle w:val="Luettelokappale"/>
        <w:numPr>
          <w:ilvl w:val="0"/>
          <w:numId w:val="19"/>
        </w:numPr>
      </w:pPr>
      <w:r w:rsidRPr="00B95BA3">
        <w:t>Kirjekuorikuvake</w:t>
      </w:r>
    </w:p>
    <w:p w14:paraId="6D4BA7C1" w14:textId="12000AFE" w:rsidR="00C46151" w:rsidRPr="00B95BA3" w:rsidRDefault="00C46151" w:rsidP="00C46151">
      <w:pPr>
        <w:pStyle w:val="Luettelokappale"/>
        <w:numPr>
          <w:ilvl w:val="1"/>
          <w:numId w:val="19"/>
        </w:numPr>
      </w:pPr>
      <w:r w:rsidRPr="00B95BA3">
        <w:t>Toimii linkkinä päätöksentuen palautesivulle.</w:t>
      </w:r>
    </w:p>
    <w:p w14:paraId="56573936" w14:textId="5926240D" w:rsidR="00C46151" w:rsidRPr="00B95BA3" w:rsidRDefault="00C46151" w:rsidP="00C46151">
      <w:pPr>
        <w:pStyle w:val="Otsikko3"/>
      </w:pPr>
      <w:bookmarkStart w:id="77" w:name="_Toc70325542"/>
      <w:r w:rsidRPr="00B95BA3">
        <w:t xml:space="preserve">Lääkeapurin </w:t>
      </w:r>
      <w:proofErr w:type="spellStart"/>
      <w:r w:rsidRPr="00B95BA3">
        <w:t>muistutteet</w:t>
      </w:r>
      <w:bookmarkEnd w:id="77"/>
      <w:proofErr w:type="spellEnd"/>
    </w:p>
    <w:p w14:paraId="2741ED4D" w14:textId="7070CC01" w:rsidR="00C46151" w:rsidRPr="00B95BA3" w:rsidRDefault="00C46151" w:rsidP="00C46151">
      <w:pPr>
        <w:pStyle w:val="Otsikko4"/>
        <w:rPr>
          <w:lang w:val="fi-FI"/>
        </w:rPr>
      </w:pPr>
      <w:r w:rsidRPr="00B95BA3">
        <w:rPr>
          <w:lang w:val="fi-FI"/>
        </w:rPr>
        <w:t>Interaktiot</w:t>
      </w:r>
    </w:p>
    <w:p w14:paraId="21F4255B" w14:textId="3A6B1AA9" w:rsidR="00C46151" w:rsidRPr="00B95BA3" w:rsidRDefault="00C46151" w:rsidP="00C46151">
      <w:r w:rsidRPr="00B95BA3">
        <w:t xml:space="preserve">Todetuista potentiaalisista interaktioista (ks. </w:t>
      </w:r>
      <w:r w:rsidRPr="00B95BA3">
        <w:fldChar w:fldCharType="begin"/>
      </w:r>
      <w:r w:rsidRPr="00B95BA3">
        <w:instrText xml:space="preserve"> REF _Ref70060794 \r \h </w:instrText>
      </w:r>
      <w:r w:rsidRPr="00B95BA3">
        <w:fldChar w:fldCharType="separate"/>
      </w:r>
      <w:r w:rsidRPr="00B95BA3">
        <w:t>3.2.3</w:t>
      </w:r>
      <w:r w:rsidRPr="00B95BA3">
        <w:fldChar w:fldCharType="end"/>
      </w:r>
      <w:r w:rsidRPr="00B95BA3">
        <w:t xml:space="preserve">) näytetään osiossa </w:t>
      </w:r>
      <w:r w:rsidRPr="00B95BA3">
        <w:rPr>
          <w:i/>
          <w:iCs/>
        </w:rPr>
        <w:t xml:space="preserve">Interaktiot </w:t>
      </w:r>
      <w:r w:rsidRPr="00B95BA3">
        <w:t xml:space="preserve">lääkeparit (kauppanimi + aktiivisen komponentin </w:t>
      </w:r>
      <w:proofErr w:type="spellStart"/>
      <w:r w:rsidRPr="00B95BA3">
        <w:t>geneerinen</w:t>
      </w:r>
      <w:proofErr w:type="spellEnd"/>
      <w:r w:rsidRPr="00B95BA3">
        <w:t xml:space="preserve"> nimi) sekä </w:t>
      </w:r>
      <w:proofErr w:type="spellStart"/>
      <w:r w:rsidRPr="00B95BA3">
        <w:t>Inxbase</w:t>
      </w:r>
      <w:proofErr w:type="spellEnd"/>
      <w:r w:rsidRPr="00B95BA3">
        <w:t xml:space="preserve">-tietokannan interaktiota kuvaava lyhyt teksti. Aktiivisen komponentin </w:t>
      </w:r>
      <w:proofErr w:type="spellStart"/>
      <w:r w:rsidRPr="00B95BA3">
        <w:t>geneerinen</w:t>
      </w:r>
      <w:proofErr w:type="spellEnd"/>
      <w:r w:rsidRPr="00B95BA3">
        <w:t xml:space="preserve"> nimi on tärkeä varsinkin, jos kyseinen lääke on yhdistelmälääke, joka sisältää useita aktiivisia komponentteja. </w:t>
      </w:r>
      <w:proofErr w:type="spellStart"/>
      <w:r w:rsidRPr="00B95BA3">
        <w:t>Geneerinen</w:t>
      </w:r>
      <w:proofErr w:type="spellEnd"/>
      <w:r w:rsidRPr="00B95BA3">
        <w:t xml:space="preserve"> nimi vahvistaa silloin, mikä yhdistelmälääkkeen komponenteista aiheuttaa potentiaalisen interaktion. Tekstin lopussa on interaktion vakavuusastetta kuvaava kirjain värikoodattuna (keltainen C tai punainen D).</w:t>
      </w:r>
    </w:p>
    <w:p w14:paraId="2786B6AC" w14:textId="23CB4709" w:rsidR="00C46151" w:rsidRPr="00B95BA3" w:rsidRDefault="00C46151" w:rsidP="00C46151">
      <w:pPr>
        <w:jc w:val="center"/>
      </w:pPr>
      <w:r w:rsidRPr="00B95BA3">
        <w:rPr>
          <w:noProof/>
        </w:rPr>
        <w:drawing>
          <wp:inline distT="0" distB="0" distL="0" distR="0" wp14:anchorId="6D76EDB9" wp14:editId="068AB69D">
            <wp:extent cx="3818023" cy="2035368"/>
            <wp:effectExtent l="0" t="0" r="0" b="3175"/>
            <wp:docPr id="17" name="Kuva 17"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teksti&#10;&#10;Kuvaus luotu automaattisesti"/>
                    <pic:cNvPicPr/>
                  </pic:nvPicPr>
                  <pic:blipFill>
                    <a:blip r:embed="rId30"/>
                    <a:stretch>
                      <a:fillRect/>
                    </a:stretch>
                  </pic:blipFill>
                  <pic:spPr>
                    <a:xfrm>
                      <a:off x="0" y="0"/>
                      <a:ext cx="3839833" cy="2046995"/>
                    </a:xfrm>
                    <a:prstGeom prst="rect">
                      <a:avLst/>
                    </a:prstGeom>
                  </pic:spPr>
                </pic:pic>
              </a:graphicData>
            </a:graphic>
          </wp:inline>
        </w:drawing>
      </w:r>
    </w:p>
    <w:p w14:paraId="3E62646B" w14:textId="12B264F0" w:rsidR="00C46151" w:rsidRPr="00B95BA3" w:rsidRDefault="00C46151" w:rsidP="00C46151">
      <w:proofErr w:type="spellStart"/>
      <w:r w:rsidRPr="00B95BA3">
        <w:lastRenderedPageBreak/>
        <w:t>Interaktiomuistutteiden</w:t>
      </w:r>
      <w:proofErr w:type="spellEnd"/>
      <w:r w:rsidRPr="00B95BA3">
        <w:t xml:space="preserve"> oikealla puolella on kaksi linkkinä toimivaa kuvaketta:</w:t>
      </w:r>
    </w:p>
    <w:p w14:paraId="7ADDEEEB" w14:textId="77777777" w:rsidR="00C46151" w:rsidRPr="00B95BA3" w:rsidRDefault="00C46151" w:rsidP="00C46151">
      <w:pPr>
        <w:pStyle w:val="Luettelokappale"/>
        <w:numPr>
          <w:ilvl w:val="0"/>
          <w:numId w:val="19"/>
        </w:numPr>
      </w:pPr>
      <w:r w:rsidRPr="00B95BA3">
        <w:t>”i”-kuvake</w:t>
      </w:r>
    </w:p>
    <w:p w14:paraId="757830BB" w14:textId="0E7B8FE2" w:rsidR="00C46151" w:rsidRPr="00B95BA3" w:rsidRDefault="00C46151" w:rsidP="00C46151">
      <w:pPr>
        <w:pStyle w:val="Luettelokappale"/>
        <w:numPr>
          <w:ilvl w:val="1"/>
          <w:numId w:val="19"/>
        </w:numPr>
      </w:pPr>
      <w:r w:rsidRPr="00B95BA3">
        <w:t xml:space="preserve">Linkki Terveysportin </w:t>
      </w:r>
      <w:proofErr w:type="spellStart"/>
      <w:r w:rsidRPr="00B95BA3">
        <w:t>Inxbase</w:t>
      </w:r>
      <w:proofErr w:type="spellEnd"/>
      <w:r w:rsidRPr="00B95BA3">
        <w:t>-tietokannan osioon, jossa on esitetty suositus interaktion vaatimista toimenpiteistä sekä tiedot kyseisen interaktion tieteellisestä näytöstä.</w:t>
      </w:r>
    </w:p>
    <w:p w14:paraId="1EF27CA8" w14:textId="77ED8485" w:rsidR="00C46151" w:rsidRPr="00B95BA3" w:rsidRDefault="00C46151" w:rsidP="00C46151">
      <w:pPr>
        <w:pStyle w:val="Luettelokappale"/>
        <w:numPr>
          <w:ilvl w:val="0"/>
          <w:numId w:val="19"/>
        </w:numPr>
      </w:pPr>
      <w:r w:rsidRPr="00B95BA3">
        <w:t>Kirjekuorikuvake</w:t>
      </w:r>
    </w:p>
    <w:p w14:paraId="57A50349" w14:textId="7A2D5CC7" w:rsidR="00C46151" w:rsidRPr="00B95BA3" w:rsidRDefault="00C46151" w:rsidP="00C46151">
      <w:pPr>
        <w:pStyle w:val="Luettelokappale"/>
        <w:numPr>
          <w:ilvl w:val="1"/>
          <w:numId w:val="19"/>
        </w:numPr>
      </w:pPr>
      <w:r w:rsidRPr="00B95BA3">
        <w:t>Toimii linkkinä päätöksentuen palautesivulle.</w:t>
      </w:r>
    </w:p>
    <w:p w14:paraId="64A52007" w14:textId="7C4D7426" w:rsidR="00C46151" w:rsidRPr="00B95BA3" w:rsidRDefault="00C46151" w:rsidP="00C46151">
      <w:pPr>
        <w:pStyle w:val="Otsikko4"/>
        <w:rPr>
          <w:lang w:val="fi-FI"/>
        </w:rPr>
      </w:pPr>
      <w:bookmarkStart w:id="78" w:name="_Ref70060961"/>
      <w:r w:rsidRPr="00B95BA3">
        <w:rPr>
          <w:lang w:val="fi-FI"/>
        </w:rPr>
        <w:t>Kontraindikaatiot</w:t>
      </w:r>
      <w:bookmarkEnd w:id="78"/>
    </w:p>
    <w:p w14:paraId="2A69AB85" w14:textId="7D1332A8" w:rsidR="00C46151" w:rsidRPr="00B95BA3" w:rsidRDefault="00C46151" w:rsidP="00C46151">
      <w:r w:rsidRPr="00B95BA3">
        <w:t xml:space="preserve">Osiossa </w:t>
      </w:r>
      <w:r w:rsidRPr="00B95BA3">
        <w:rPr>
          <w:i/>
          <w:iCs/>
        </w:rPr>
        <w:t>Kontraindikaatiot t</w:t>
      </w:r>
      <w:r w:rsidRPr="00B95BA3">
        <w:t xml:space="preserve">odetuista potentiaalisista kontraindikaatioista (ks. </w:t>
      </w:r>
      <w:r w:rsidRPr="00B95BA3">
        <w:fldChar w:fldCharType="begin"/>
      </w:r>
      <w:r w:rsidRPr="00B95BA3">
        <w:instrText xml:space="preserve"> REF _Ref70067682 \r \h </w:instrText>
      </w:r>
      <w:r w:rsidRPr="00B95BA3">
        <w:fldChar w:fldCharType="separate"/>
      </w:r>
      <w:r w:rsidRPr="00B95BA3">
        <w:t>3.2.2</w:t>
      </w:r>
      <w:r w:rsidRPr="00B95BA3">
        <w:fldChar w:fldCharType="end"/>
      </w:r>
      <w:r w:rsidRPr="00B95BA3">
        <w:t>) näytetään lääke-diagnoosiparit (lääkkeen kauppanimi + diagnoosin ICD-10-koodiin liitetty nimike) sekä tietyissä tapauksissa kontraindikaatiota tarkentava lyhyt teksti.</w:t>
      </w:r>
    </w:p>
    <w:p w14:paraId="648B46AC" w14:textId="4870F4F8" w:rsidR="00C46151" w:rsidRPr="00B95BA3" w:rsidRDefault="00C46151" w:rsidP="00C46151">
      <w:pPr>
        <w:jc w:val="center"/>
      </w:pPr>
      <w:r w:rsidRPr="00B95BA3">
        <w:rPr>
          <w:noProof/>
        </w:rPr>
        <w:drawing>
          <wp:inline distT="0" distB="0" distL="0" distR="0" wp14:anchorId="128C67CD" wp14:editId="2F76D0E1">
            <wp:extent cx="3996180" cy="732985"/>
            <wp:effectExtent l="0" t="0" r="4445" b="0"/>
            <wp:docPr id="16" name="Kuva 1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Kuva, joka sisältää kohteen teksti&#10;&#10;Kuvaus luotu automaattisesti"/>
                    <pic:cNvPicPr/>
                  </pic:nvPicPr>
                  <pic:blipFill>
                    <a:blip r:embed="rId31"/>
                    <a:stretch>
                      <a:fillRect/>
                    </a:stretch>
                  </pic:blipFill>
                  <pic:spPr>
                    <a:xfrm>
                      <a:off x="0" y="0"/>
                      <a:ext cx="4064963" cy="745601"/>
                    </a:xfrm>
                    <a:prstGeom prst="rect">
                      <a:avLst/>
                    </a:prstGeom>
                  </pic:spPr>
                </pic:pic>
              </a:graphicData>
            </a:graphic>
          </wp:inline>
        </w:drawing>
      </w:r>
    </w:p>
    <w:p w14:paraId="44EF6D4F" w14:textId="2DAE558C" w:rsidR="00C46151" w:rsidRPr="00B95BA3" w:rsidRDefault="00C46151" w:rsidP="00C46151">
      <w:proofErr w:type="spellStart"/>
      <w:r w:rsidRPr="00B95BA3">
        <w:t>Interaktiomuistutteiden</w:t>
      </w:r>
      <w:proofErr w:type="spellEnd"/>
      <w:r w:rsidRPr="00B95BA3">
        <w:t xml:space="preserve"> oikealla puolella on kirjekuorikuvake, joka toimii linkkinä päätöksentuen palautesivulle.</w:t>
      </w:r>
    </w:p>
    <w:p w14:paraId="0AF439B0" w14:textId="4223CB25" w:rsidR="00C46151" w:rsidRPr="00B95BA3" w:rsidRDefault="00C46151" w:rsidP="00C46151">
      <w:pPr>
        <w:pStyle w:val="Otsikko4"/>
        <w:rPr>
          <w:lang w:val="fi-FI"/>
        </w:rPr>
      </w:pPr>
      <w:bookmarkStart w:id="79" w:name="_Ref70060511"/>
      <w:r w:rsidRPr="00B95BA3">
        <w:rPr>
          <w:lang w:val="fi-FI"/>
        </w:rPr>
        <w:t>Lääkkeiden käyttö munuaisten vajaatoiminnassa</w:t>
      </w:r>
      <w:bookmarkEnd w:id="79"/>
    </w:p>
    <w:p w14:paraId="3556CC23" w14:textId="28D85F0D" w:rsidR="00C46151" w:rsidRPr="00B95BA3" w:rsidRDefault="00C46151" w:rsidP="00C46151">
      <w:r w:rsidRPr="00B95BA3">
        <w:t xml:space="preserve">Jos potilaan </w:t>
      </w:r>
      <w:proofErr w:type="spellStart"/>
      <w:r w:rsidRPr="00B95BA3">
        <w:t>glomerulaarinen</w:t>
      </w:r>
      <w:proofErr w:type="spellEnd"/>
      <w:r w:rsidRPr="00B95BA3">
        <w:t xml:space="preserve"> suodatusnopeus (GFR) on alentunut ja tällä on vaikutusta potilaan lääkitykseen, osiossa </w:t>
      </w:r>
      <w:r w:rsidRPr="00B95BA3">
        <w:rPr>
          <w:i/>
          <w:iCs/>
        </w:rPr>
        <w:t>Lääkkeiden käyttö munuaisten vajaatoiminnassa</w:t>
      </w:r>
      <w:r w:rsidRPr="00B95BA3">
        <w:t xml:space="preserve"> esitetään </w:t>
      </w:r>
      <w:proofErr w:type="spellStart"/>
      <w:r w:rsidRPr="00B95BA3">
        <w:t>Renbase</w:t>
      </w:r>
      <w:proofErr w:type="spellEnd"/>
      <w:r w:rsidRPr="00B95BA3">
        <w:t xml:space="preserve">-tietokannasta tuleva palaute (ks. </w:t>
      </w:r>
      <w:r w:rsidRPr="00B95BA3">
        <w:fldChar w:fldCharType="begin"/>
      </w:r>
      <w:r w:rsidRPr="00B95BA3">
        <w:instrText xml:space="preserve"> REF _Ref70059903 \r \h </w:instrText>
      </w:r>
      <w:r w:rsidRPr="00B95BA3">
        <w:fldChar w:fldCharType="separate"/>
      </w:r>
      <w:r w:rsidRPr="00B95BA3">
        <w:t>3.2.5</w:t>
      </w:r>
      <w:r w:rsidRPr="00B95BA3">
        <w:fldChar w:fldCharType="end"/>
      </w:r>
      <w:r w:rsidRPr="00B95BA3">
        <w:t>). Osion alussa on GFR-arvo ja mahdollisesti tietoja sen tulkintaan liittyvistä</w:t>
      </w:r>
      <w:r>
        <w:t xml:space="preserve"> ongelmista</w:t>
      </w:r>
      <w:r w:rsidRPr="00B95BA3">
        <w:t>. GFR-arvo</w:t>
      </w:r>
      <w:r>
        <w:t>n</w:t>
      </w:r>
      <w:r w:rsidRPr="00B95BA3">
        <w:t xml:space="preserve"> jälkeen tulee lääkkeiden käyttöön </w:t>
      </w:r>
      <w:r>
        <w:t xml:space="preserve">(erityisesti annosteluun) </w:t>
      </w:r>
      <w:r w:rsidRPr="00B95BA3">
        <w:t xml:space="preserve">liittyviä </w:t>
      </w:r>
      <w:proofErr w:type="spellStart"/>
      <w:r w:rsidRPr="00B95BA3">
        <w:t>muistutteita</w:t>
      </w:r>
      <w:proofErr w:type="spellEnd"/>
      <w:r w:rsidRPr="00B95BA3">
        <w:t xml:space="preserve">. </w:t>
      </w:r>
      <w:proofErr w:type="spellStart"/>
      <w:r w:rsidRPr="00B95BA3">
        <w:t>Muistutteessa</w:t>
      </w:r>
      <w:proofErr w:type="spellEnd"/>
      <w:r w:rsidRPr="00B95BA3">
        <w:t xml:space="preserve"> kerrotaan lääkkeen kauppanimi ja aktiivisen komponentin </w:t>
      </w:r>
      <w:proofErr w:type="spellStart"/>
      <w:r w:rsidRPr="00B95BA3">
        <w:t>geneerinen</w:t>
      </w:r>
      <w:proofErr w:type="spellEnd"/>
      <w:r w:rsidRPr="00B95BA3">
        <w:t xml:space="preserve"> nimi. Yhdistelmävalmisteissa on useita aktiivisia komponentteja, joten </w:t>
      </w:r>
      <w:proofErr w:type="spellStart"/>
      <w:r w:rsidRPr="00B95BA3">
        <w:t>geneerinen</w:t>
      </w:r>
      <w:proofErr w:type="spellEnd"/>
      <w:r w:rsidRPr="00B95BA3">
        <w:t xml:space="preserve"> nimi kertoo mistä komponentista </w:t>
      </w:r>
      <w:proofErr w:type="spellStart"/>
      <w:r w:rsidRPr="00B95BA3">
        <w:t>muistute</w:t>
      </w:r>
      <w:proofErr w:type="spellEnd"/>
      <w:r w:rsidRPr="00B95BA3">
        <w:t xml:space="preserve"> on syntynyt.</w:t>
      </w:r>
    </w:p>
    <w:p w14:paraId="76A4698A" w14:textId="17CD0D06" w:rsidR="00C46151" w:rsidRPr="00B95BA3" w:rsidRDefault="00C46151" w:rsidP="00C46151">
      <w:r w:rsidRPr="00B95BA3">
        <w:t xml:space="preserve">Jos ajankohtainen päiväannos on käytettävissä rakenteisena, päiväannos näkyy myös </w:t>
      </w:r>
      <w:proofErr w:type="spellStart"/>
      <w:r w:rsidRPr="00B95BA3">
        <w:t>muistutteesta</w:t>
      </w:r>
      <w:proofErr w:type="spellEnd"/>
      <w:r w:rsidRPr="00B95BA3">
        <w:t xml:space="preserve">. Usein </w:t>
      </w:r>
      <w:proofErr w:type="spellStart"/>
      <w:r w:rsidRPr="00B95BA3">
        <w:t>muistutteiden</w:t>
      </w:r>
      <w:proofErr w:type="spellEnd"/>
      <w:r w:rsidRPr="00B95BA3">
        <w:t xml:space="preserve"> suositus on annoksen vähentäminen, ja päiväannoksesta näkee, jos tämä on jo toteutunut. </w:t>
      </w:r>
      <w:proofErr w:type="spellStart"/>
      <w:r w:rsidRPr="00B95BA3">
        <w:t>Huom</w:t>
      </w:r>
      <w:proofErr w:type="spellEnd"/>
      <w:r w:rsidRPr="00B95BA3">
        <w:t xml:space="preserve">! Päätöksentuki ei valitettavasti pysty luotettavasti laskemaan potilaskohtaisia normaaliannoksia, joten </w:t>
      </w:r>
      <w:proofErr w:type="spellStart"/>
      <w:r w:rsidRPr="00B95BA3">
        <w:rPr>
          <w:b/>
          <w:bCs/>
        </w:rPr>
        <w:t>muistutteet</w:t>
      </w:r>
      <w:proofErr w:type="spellEnd"/>
      <w:r w:rsidRPr="00B95BA3">
        <w:rPr>
          <w:b/>
          <w:bCs/>
        </w:rPr>
        <w:t xml:space="preserve"> näytetään</w:t>
      </w:r>
      <w:r w:rsidR="00AF630F">
        <w:rPr>
          <w:b/>
          <w:bCs/>
        </w:rPr>
        <w:t>,</w:t>
      </w:r>
      <w:r w:rsidRPr="00B95BA3">
        <w:rPr>
          <w:b/>
          <w:bCs/>
        </w:rPr>
        <w:t xml:space="preserve"> vaikka asianmukaisia annosmuutoksia on jo tehty</w:t>
      </w:r>
      <w:r w:rsidRPr="00B95BA3">
        <w:t>.</w:t>
      </w:r>
    </w:p>
    <w:p w14:paraId="1006FF6A" w14:textId="77777777" w:rsidR="00C46151" w:rsidRPr="00B95BA3" w:rsidRDefault="00C46151" w:rsidP="00C46151"/>
    <w:p w14:paraId="32F56B24" w14:textId="3072999F" w:rsidR="00C46151" w:rsidRPr="00B95BA3" w:rsidRDefault="00C46151" w:rsidP="00C46151">
      <w:pPr>
        <w:jc w:val="center"/>
      </w:pPr>
      <w:r w:rsidRPr="00B95BA3">
        <w:rPr>
          <w:noProof/>
        </w:rPr>
        <w:drawing>
          <wp:inline distT="0" distB="0" distL="0" distR="0" wp14:anchorId="7C38246C" wp14:editId="10DA3787">
            <wp:extent cx="3884727" cy="1640371"/>
            <wp:effectExtent l="0" t="0" r="1905" b="0"/>
            <wp:docPr id="14" name="Kuva 1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 joka sisältää kohteen teksti&#10;&#10;Kuvaus luotu automaattisesti"/>
                    <pic:cNvPicPr/>
                  </pic:nvPicPr>
                  <pic:blipFill>
                    <a:blip r:embed="rId32"/>
                    <a:stretch>
                      <a:fillRect/>
                    </a:stretch>
                  </pic:blipFill>
                  <pic:spPr>
                    <a:xfrm>
                      <a:off x="0" y="0"/>
                      <a:ext cx="3916722" cy="1653881"/>
                    </a:xfrm>
                    <a:prstGeom prst="rect">
                      <a:avLst/>
                    </a:prstGeom>
                  </pic:spPr>
                </pic:pic>
              </a:graphicData>
            </a:graphic>
          </wp:inline>
        </w:drawing>
      </w:r>
    </w:p>
    <w:p w14:paraId="3700445A" w14:textId="77777777" w:rsidR="00C46151" w:rsidRPr="00B95BA3" w:rsidRDefault="00C46151" w:rsidP="00C46151">
      <w:pPr>
        <w:jc w:val="center"/>
      </w:pPr>
    </w:p>
    <w:p w14:paraId="0C7F37FB" w14:textId="0B4A7221" w:rsidR="00C46151" w:rsidRPr="00B95BA3" w:rsidRDefault="00C46151" w:rsidP="00C46151">
      <w:proofErr w:type="spellStart"/>
      <w:r w:rsidRPr="00B95BA3">
        <w:t>Muistutteiden</w:t>
      </w:r>
      <w:proofErr w:type="spellEnd"/>
      <w:r w:rsidRPr="00B95BA3">
        <w:t xml:space="preserve"> vasemmalla puolella on kuvake ja tekstin lopussa väripohjalla oleva kirjain, jotka kertovat potentiaalisen ongelman vakavuudesta ja tieteellisestä näytöstä (ks. tarkemmin </w:t>
      </w:r>
      <w:r w:rsidRPr="00B95BA3">
        <w:fldChar w:fldCharType="begin"/>
      </w:r>
      <w:r w:rsidRPr="00B95BA3">
        <w:instrText xml:space="preserve"> REF _Ref70059903 \r \h </w:instrText>
      </w:r>
      <w:r w:rsidRPr="00B95BA3">
        <w:fldChar w:fldCharType="separate"/>
      </w:r>
      <w:r w:rsidRPr="00B95BA3">
        <w:t>3.2.5</w:t>
      </w:r>
      <w:r w:rsidRPr="00B95BA3">
        <w:fldChar w:fldCharType="end"/>
      </w:r>
      <w:r w:rsidRPr="00B95BA3">
        <w:t>):</w:t>
      </w:r>
    </w:p>
    <w:p w14:paraId="4C5E7E86" w14:textId="420904D3" w:rsidR="00C46151" w:rsidRPr="00B95BA3" w:rsidRDefault="00C46151" w:rsidP="00C46151">
      <w:pPr>
        <w:pStyle w:val="Luettelokappale"/>
        <w:numPr>
          <w:ilvl w:val="0"/>
          <w:numId w:val="6"/>
        </w:numPr>
      </w:pPr>
      <w:r w:rsidRPr="00B95BA3">
        <w:lastRenderedPageBreak/>
        <w:t xml:space="preserve">Keltainen kuvake ja keltaisella pohjalla oleva kirjain: D-vakavuustaso (tärkeä </w:t>
      </w:r>
      <w:proofErr w:type="spellStart"/>
      <w:r w:rsidRPr="00B95BA3">
        <w:t>muistute</w:t>
      </w:r>
      <w:proofErr w:type="spellEnd"/>
      <w:r w:rsidRPr="00B95BA3">
        <w:t>).</w:t>
      </w:r>
    </w:p>
    <w:p w14:paraId="12502BB9" w14:textId="6F0AEC44" w:rsidR="00C46151" w:rsidRPr="00B95BA3" w:rsidRDefault="00C46151" w:rsidP="00C46151">
      <w:pPr>
        <w:pStyle w:val="Luettelokappale"/>
        <w:numPr>
          <w:ilvl w:val="0"/>
          <w:numId w:val="6"/>
        </w:numPr>
      </w:pPr>
      <w:r w:rsidRPr="00B95BA3">
        <w:t xml:space="preserve">Harmaa kuvake ja harmaalla pohjalla oleva kirjain: B- tai C-vakavuustaso (suhteellisen tärkeä </w:t>
      </w:r>
      <w:proofErr w:type="spellStart"/>
      <w:r w:rsidRPr="00B95BA3">
        <w:t>muistute</w:t>
      </w:r>
      <w:proofErr w:type="spellEnd"/>
      <w:r w:rsidRPr="00B95BA3">
        <w:t>).</w:t>
      </w:r>
    </w:p>
    <w:p w14:paraId="14DEDD76" w14:textId="204B0C56" w:rsidR="00C46151" w:rsidRPr="00B95BA3" w:rsidRDefault="00C46151" w:rsidP="00C46151">
      <w:proofErr w:type="spellStart"/>
      <w:r w:rsidRPr="00B95BA3">
        <w:t>Muistutteiden</w:t>
      </w:r>
      <w:proofErr w:type="spellEnd"/>
      <w:r w:rsidRPr="00B95BA3">
        <w:t xml:space="preserve"> oikealla puolella on kaksi linkkinä toimivaa kuvaketta:</w:t>
      </w:r>
    </w:p>
    <w:p w14:paraId="44E2A666" w14:textId="77777777" w:rsidR="00C46151" w:rsidRPr="00B95BA3" w:rsidRDefault="00C46151" w:rsidP="00C46151">
      <w:pPr>
        <w:pStyle w:val="Luettelokappale"/>
        <w:numPr>
          <w:ilvl w:val="0"/>
          <w:numId w:val="19"/>
        </w:numPr>
      </w:pPr>
      <w:r w:rsidRPr="00B95BA3">
        <w:t>”i”-kuvake</w:t>
      </w:r>
    </w:p>
    <w:p w14:paraId="4616692D" w14:textId="7EA76D6F" w:rsidR="00C46151" w:rsidRPr="00B95BA3" w:rsidRDefault="00C46151" w:rsidP="00C46151">
      <w:pPr>
        <w:pStyle w:val="Luettelokappale"/>
        <w:numPr>
          <w:ilvl w:val="1"/>
          <w:numId w:val="19"/>
        </w:numPr>
      </w:pPr>
      <w:r w:rsidRPr="00B95BA3">
        <w:t xml:space="preserve">Linkki vie </w:t>
      </w:r>
      <w:proofErr w:type="spellStart"/>
      <w:r w:rsidRPr="00B95BA3">
        <w:t>Renbase</w:t>
      </w:r>
      <w:proofErr w:type="spellEnd"/>
      <w:r w:rsidRPr="00B95BA3">
        <w:t>-tietokannan sivulle, joka sisältää lisätietoja kyseisen lääkkeen annostelusta munuaisten vajaatoiminnassa. Sivulla on myös "Etsi korvaava valmiste" -toiminto, jolla voidaan tarkastella muiden samaan lääkeryhmään kuuluvien lääkkeiden annostelurajoituksia munuaisten vajaatoiminnassa.</w:t>
      </w:r>
    </w:p>
    <w:p w14:paraId="64CDC02F" w14:textId="1DA02E24" w:rsidR="00C46151" w:rsidRPr="00B95BA3" w:rsidRDefault="00C46151" w:rsidP="00C46151">
      <w:pPr>
        <w:pStyle w:val="Luettelokappale"/>
        <w:numPr>
          <w:ilvl w:val="0"/>
          <w:numId w:val="19"/>
        </w:numPr>
      </w:pPr>
      <w:r w:rsidRPr="00B95BA3">
        <w:t>Kirjekuorikuvake</w:t>
      </w:r>
    </w:p>
    <w:p w14:paraId="2BB391D7" w14:textId="08AA1A20" w:rsidR="00C46151" w:rsidRPr="00B95BA3" w:rsidRDefault="00C46151" w:rsidP="00C46151">
      <w:pPr>
        <w:pStyle w:val="Luettelokappale"/>
        <w:numPr>
          <w:ilvl w:val="1"/>
          <w:numId w:val="19"/>
        </w:numPr>
      </w:pPr>
      <w:r w:rsidRPr="00B95BA3">
        <w:t>Toimii linkkinä päätöksentuen palautesivulle.</w:t>
      </w:r>
    </w:p>
    <w:p w14:paraId="7CB4E4B4" w14:textId="6DC7D451" w:rsidR="00C46151" w:rsidRPr="00B95BA3" w:rsidRDefault="00C46151" w:rsidP="00C46151">
      <w:pPr>
        <w:pStyle w:val="Otsikko4"/>
        <w:rPr>
          <w:lang w:val="fi-FI"/>
        </w:rPr>
      </w:pPr>
      <w:bookmarkStart w:id="80" w:name="_Ref70061052"/>
      <w:r w:rsidRPr="00B95BA3">
        <w:rPr>
          <w:lang w:val="fi-FI"/>
        </w:rPr>
        <w:t>Lääkkeiden käyttö raskauden ja imetyksen aikana</w:t>
      </w:r>
      <w:bookmarkEnd w:id="80"/>
    </w:p>
    <w:p w14:paraId="101968E5" w14:textId="3D4636BE" w:rsidR="00C46151" w:rsidRPr="00B95BA3" w:rsidRDefault="00C46151" w:rsidP="00C46151">
      <w:r w:rsidRPr="00B95BA3">
        <w:t xml:space="preserve">Tämä </w:t>
      </w:r>
      <w:proofErr w:type="spellStart"/>
      <w:r w:rsidRPr="00B95BA3">
        <w:t>Gravbase</w:t>
      </w:r>
      <w:proofErr w:type="spellEnd"/>
      <w:r w:rsidRPr="00B95BA3">
        <w:t xml:space="preserve">- ja </w:t>
      </w:r>
      <w:proofErr w:type="spellStart"/>
      <w:r w:rsidRPr="00B95BA3">
        <w:t>Lactbase</w:t>
      </w:r>
      <w:proofErr w:type="spellEnd"/>
      <w:r w:rsidRPr="00B95BA3">
        <w:t xml:space="preserve">-tietokantoihin perustuva osio (ks. </w:t>
      </w:r>
      <w:r w:rsidRPr="00B95BA3">
        <w:fldChar w:fldCharType="begin"/>
      </w:r>
      <w:r w:rsidRPr="00B95BA3">
        <w:instrText xml:space="preserve"> REF _Ref70067973 \r \h </w:instrText>
      </w:r>
      <w:r w:rsidRPr="00B95BA3">
        <w:fldChar w:fldCharType="separate"/>
      </w:r>
      <w:r w:rsidRPr="00B95BA3">
        <w:t>3.2.6</w:t>
      </w:r>
      <w:r w:rsidRPr="00B95BA3">
        <w:fldChar w:fldCharType="end"/>
      </w:r>
      <w:r w:rsidRPr="00B95BA3">
        <w:t xml:space="preserve">) sisältää </w:t>
      </w:r>
      <w:proofErr w:type="spellStart"/>
      <w:r w:rsidRPr="00B95BA3">
        <w:t>muistutteita</w:t>
      </w:r>
      <w:proofErr w:type="spellEnd"/>
      <w:r w:rsidRPr="00B95BA3">
        <w:t xml:space="preserve"> liittyen lääkkeiden käyttörajoituksiin raskauden ja imetyksen aikana. </w:t>
      </w:r>
      <w:proofErr w:type="spellStart"/>
      <w:r w:rsidRPr="00B95BA3">
        <w:t>Muistutteiden</w:t>
      </w:r>
      <w:proofErr w:type="spellEnd"/>
      <w:r w:rsidRPr="00B95BA3">
        <w:t xml:space="preserve"> vakavuustasoa kuvataan seuraavilla kuvakkeilla </w:t>
      </w:r>
      <w:proofErr w:type="spellStart"/>
      <w:r w:rsidRPr="00B95BA3">
        <w:t>muistutteen</w:t>
      </w:r>
      <w:proofErr w:type="spellEnd"/>
      <w:r w:rsidRPr="00B95BA3">
        <w:t xml:space="preserve"> vasemmalla puolella (ks. tarkemmin </w:t>
      </w:r>
      <w:r w:rsidRPr="00B95BA3">
        <w:fldChar w:fldCharType="begin"/>
      </w:r>
      <w:r w:rsidRPr="00B95BA3">
        <w:instrText xml:space="preserve"> REF _Ref70068005 \r \h </w:instrText>
      </w:r>
      <w:r w:rsidRPr="00B95BA3">
        <w:fldChar w:fldCharType="separate"/>
      </w:r>
      <w:r w:rsidRPr="00B95BA3">
        <w:t>3.2.6</w:t>
      </w:r>
      <w:r w:rsidRPr="00B95BA3">
        <w:fldChar w:fldCharType="end"/>
      </w:r>
      <w:r w:rsidRPr="00B95BA3">
        <w:t>):</w:t>
      </w:r>
    </w:p>
    <w:p w14:paraId="39D9E1DF" w14:textId="47BA835C" w:rsidR="00C46151" w:rsidRPr="00B95BA3" w:rsidRDefault="00C46151" w:rsidP="00C46151">
      <w:pPr>
        <w:pStyle w:val="Luettelokappale"/>
        <w:numPr>
          <w:ilvl w:val="0"/>
          <w:numId w:val="10"/>
        </w:numPr>
      </w:pPr>
      <w:r w:rsidRPr="00B95BA3">
        <w:t>Keltainen kuvake: D-vakavuustaso.</w:t>
      </w:r>
    </w:p>
    <w:p w14:paraId="76BB0931" w14:textId="7A24F856" w:rsidR="00C46151" w:rsidRPr="00B95BA3" w:rsidRDefault="00C46151" w:rsidP="00C46151">
      <w:pPr>
        <w:pStyle w:val="Luettelokappale"/>
        <w:numPr>
          <w:ilvl w:val="0"/>
          <w:numId w:val="10"/>
        </w:numPr>
      </w:pPr>
      <w:r w:rsidRPr="00B95BA3">
        <w:t>Harmaa kuvake: C-vakavuustaso.</w:t>
      </w:r>
    </w:p>
    <w:p w14:paraId="7757E4D0" w14:textId="77777777" w:rsidR="00C46151" w:rsidRPr="00B95BA3" w:rsidRDefault="00C46151" w:rsidP="00C46151"/>
    <w:p w14:paraId="2A76DE7F" w14:textId="377C4633" w:rsidR="00C46151" w:rsidRPr="00B95BA3" w:rsidRDefault="00C46151" w:rsidP="00C46151">
      <w:pPr>
        <w:jc w:val="center"/>
      </w:pPr>
      <w:r w:rsidRPr="00B95BA3">
        <w:rPr>
          <w:noProof/>
        </w:rPr>
        <w:drawing>
          <wp:inline distT="0" distB="0" distL="0" distR="0" wp14:anchorId="1E90E5ED" wp14:editId="37D16B32">
            <wp:extent cx="4057712" cy="1335902"/>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2665" cy="1347409"/>
                    </a:xfrm>
                    <a:prstGeom prst="rect">
                      <a:avLst/>
                    </a:prstGeom>
                  </pic:spPr>
                </pic:pic>
              </a:graphicData>
            </a:graphic>
          </wp:inline>
        </w:drawing>
      </w:r>
    </w:p>
    <w:p w14:paraId="71440E3C" w14:textId="77777777" w:rsidR="00C46151" w:rsidRPr="00B95BA3" w:rsidRDefault="00C46151" w:rsidP="00C46151">
      <w:pPr>
        <w:jc w:val="center"/>
      </w:pPr>
    </w:p>
    <w:p w14:paraId="644AB7ED" w14:textId="5AE2FD4B" w:rsidR="00C46151" w:rsidRPr="00B95BA3" w:rsidRDefault="00C46151" w:rsidP="00C46151">
      <w:proofErr w:type="spellStart"/>
      <w:r w:rsidRPr="00B95BA3">
        <w:t>Muistutteiden</w:t>
      </w:r>
      <w:proofErr w:type="spellEnd"/>
      <w:r w:rsidRPr="00B95BA3">
        <w:t xml:space="preserve"> oikealla puolella on kaksi linkkinä toimivaa kuvaketta:</w:t>
      </w:r>
    </w:p>
    <w:p w14:paraId="217EEE5E" w14:textId="77777777" w:rsidR="00C46151" w:rsidRPr="00B95BA3" w:rsidRDefault="00C46151" w:rsidP="00C46151">
      <w:pPr>
        <w:pStyle w:val="Luettelokappale"/>
        <w:numPr>
          <w:ilvl w:val="0"/>
          <w:numId w:val="19"/>
        </w:numPr>
      </w:pPr>
      <w:r w:rsidRPr="00B95BA3">
        <w:t>”i”-kuvake</w:t>
      </w:r>
    </w:p>
    <w:p w14:paraId="1D8B5BE0" w14:textId="08006FD2" w:rsidR="00C46151" w:rsidRPr="00B95BA3" w:rsidRDefault="00C46151" w:rsidP="00C46151">
      <w:pPr>
        <w:pStyle w:val="Luettelokappale"/>
        <w:numPr>
          <w:ilvl w:val="1"/>
          <w:numId w:val="19"/>
        </w:numPr>
      </w:pPr>
      <w:r w:rsidRPr="00B95BA3">
        <w:t xml:space="preserve">Infolinkistä </w:t>
      </w:r>
      <w:proofErr w:type="spellStart"/>
      <w:r w:rsidRPr="00B95BA3">
        <w:t>muistutteen</w:t>
      </w:r>
      <w:proofErr w:type="spellEnd"/>
      <w:r w:rsidRPr="00B95BA3">
        <w:t xml:space="preserve"> lopussa pääsee </w:t>
      </w:r>
      <w:proofErr w:type="spellStart"/>
      <w:r w:rsidRPr="00B95BA3">
        <w:t>Gravbase</w:t>
      </w:r>
      <w:proofErr w:type="spellEnd"/>
      <w:r w:rsidRPr="00B95BA3">
        <w:t xml:space="preserve">- ja </w:t>
      </w:r>
      <w:proofErr w:type="spellStart"/>
      <w:r w:rsidRPr="00B95BA3">
        <w:t>Lactbase</w:t>
      </w:r>
      <w:proofErr w:type="spellEnd"/>
      <w:r w:rsidRPr="00B95BA3">
        <w:t>-tietokantojen sivuille, jotka sisältävät lisätietoja kyseisen lääkkeen käyttörajoituksista raskauden ja imetyksen aikana. Sivulla on myös "Etsi korvaava valmiste" -toiminto, jolla voidaan tarkastella muiden samaan lääkeryhmään kuuluvien lääkkeiden käyttörajoituksia raskauden ja imetyksen aikana.</w:t>
      </w:r>
    </w:p>
    <w:p w14:paraId="06505E0B" w14:textId="77777777" w:rsidR="00C46151" w:rsidRPr="00B95BA3" w:rsidRDefault="00C46151" w:rsidP="00C46151">
      <w:pPr>
        <w:pStyle w:val="Luettelokappale"/>
        <w:numPr>
          <w:ilvl w:val="0"/>
          <w:numId w:val="19"/>
        </w:numPr>
      </w:pPr>
      <w:r w:rsidRPr="00B95BA3">
        <w:t>Kirjekuorikuvake</w:t>
      </w:r>
    </w:p>
    <w:p w14:paraId="26290E61" w14:textId="3D4965A8" w:rsidR="00C46151" w:rsidRPr="00B95BA3" w:rsidRDefault="00C46151" w:rsidP="00C46151">
      <w:pPr>
        <w:pStyle w:val="Luettelokappale"/>
        <w:numPr>
          <w:ilvl w:val="1"/>
          <w:numId w:val="19"/>
        </w:numPr>
      </w:pPr>
      <w:r w:rsidRPr="00B95BA3">
        <w:t>Toimii linkkinä päätöksentuen palautesivulle.</w:t>
      </w:r>
    </w:p>
    <w:p w14:paraId="1BEB2B8D" w14:textId="72F1CCEC" w:rsidR="00C46151" w:rsidRPr="00B95BA3" w:rsidRDefault="00C46151" w:rsidP="00C46151">
      <w:pPr>
        <w:pStyle w:val="Otsikko4"/>
        <w:rPr>
          <w:lang w:val="fi-FI"/>
        </w:rPr>
      </w:pPr>
      <w:bookmarkStart w:id="81" w:name="_Ref70061107"/>
      <w:r w:rsidRPr="00B95BA3">
        <w:rPr>
          <w:lang w:val="fi-FI"/>
        </w:rPr>
        <w:t>Lääkeannostelu</w:t>
      </w:r>
      <w:bookmarkEnd w:id="81"/>
    </w:p>
    <w:p w14:paraId="39DE48CC" w14:textId="5C24BE21" w:rsidR="00C46151" w:rsidRPr="00B95BA3" w:rsidRDefault="00C46151" w:rsidP="00C46151">
      <w:proofErr w:type="spellStart"/>
      <w:r w:rsidRPr="00B95BA3">
        <w:t>Yliannostusmuistute</w:t>
      </w:r>
      <w:proofErr w:type="spellEnd"/>
      <w:r w:rsidRPr="00B95BA3">
        <w:t xml:space="preserve"> (ks. </w:t>
      </w:r>
      <w:r w:rsidRPr="00B95BA3">
        <w:fldChar w:fldCharType="begin"/>
      </w:r>
      <w:r w:rsidRPr="00B95BA3">
        <w:instrText xml:space="preserve"> REF _Ref70068105 \r \h </w:instrText>
      </w:r>
      <w:r w:rsidRPr="00B95BA3">
        <w:fldChar w:fldCharType="separate"/>
      </w:r>
      <w:r w:rsidRPr="00B95BA3">
        <w:t>3.2.7</w:t>
      </w:r>
      <w:r w:rsidRPr="00B95BA3">
        <w:fldChar w:fldCharType="end"/>
      </w:r>
      <w:r w:rsidRPr="00B95BA3">
        <w:t xml:space="preserve">) syntyy kun lääkkeen päiväannos ylittää lääkkeen indikaatiopohjaisen enimmäispäiväannoksen. Jos lääkkeelle löytyy diagnoosilistalta sopiva indikaatio, maksimaalisena vuorokausiannoksena käytetään kyseiselle indikaatiolle määriteltyä annosta, ja tästä ilmoitetaan </w:t>
      </w:r>
      <w:proofErr w:type="spellStart"/>
      <w:r w:rsidRPr="00B95BA3">
        <w:t>muistutteen</w:t>
      </w:r>
      <w:proofErr w:type="spellEnd"/>
      <w:r w:rsidRPr="00B95BA3">
        <w:t xml:space="preserve"> tekstissä. Jos sopivaa indikaatiota ei löydy, maksimaalisena vuorokausiannoksena käytetään korkeinta tietokannassa lääkkeelle määriteltyä maksimiannosta.</w:t>
      </w:r>
    </w:p>
    <w:p w14:paraId="414F791D" w14:textId="43CDC2CF" w:rsidR="00C46151" w:rsidRPr="00B95BA3" w:rsidRDefault="00C46151" w:rsidP="00C46151">
      <w:proofErr w:type="spellStart"/>
      <w:r w:rsidRPr="00B95BA3">
        <w:lastRenderedPageBreak/>
        <w:t>Yliannostusmuistutteisiin</w:t>
      </w:r>
      <w:proofErr w:type="spellEnd"/>
      <w:r w:rsidRPr="00B95BA3">
        <w:t xml:space="preserve"> ei liity vakavuustasoja.</w:t>
      </w:r>
    </w:p>
    <w:p w14:paraId="47B764CD" w14:textId="359DD969" w:rsidR="00C46151" w:rsidRPr="00B95BA3" w:rsidRDefault="00C46151" w:rsidP="00C46151">
      <w:pPr>
        <w:jc w:val="center"/>
      </w:pPr>
      <w:r w:rsidRPr="00B95BA3">
        <w:rPr>
          <w:noProof/>
        </w:rPr>
        <w:drawing>
          <wp:inline distT="0" distB="0" distL="0" distR="0" wp14:anchorId="780A3C8B" wp14:editId="3BC1A977">
            <wp:extent cx="3967701" cy="803407"/>
            <wp:effectExtent l="0" t="0" r="0" b="0"/>
            <wp:docPr id="19" name="Kuva 19"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descr="Kuva, joka sisältää kohteen teksti&#10;&#10;Kuvaus luotu automaattisesti"/>
                    <pic:cNvPicPr/>
                  </pic:nvPicPr>
                  <pic:blipFill>
                    <a:blip r:embed="rId34"/>
                    <a:stretch>
                      <a:fillRect/>
                    </a:stretch>
                  </pic:blipFill>
                  <pic:spPr>
                    <a:xfrm>
                      <a:off x="0" y="0"/>
                      <a:ext cx="4091179" cy="828410"/>
                    </a:xfrm>
                    <a:prstGeom prst="rect">
                      <a:avLst/>
                    </a:prstGeom>
                  </pic:spPr>
                </pic:pic>
              </a:graphicData>
            </a:graphic>
          </wp:inline>
        </w:drawing>
      </w:r>
    </w:p>
    <w:p w14:paraId="606B1097" w14:textId="60F13F0D" w:rsidR="00C46151" w:rsidRPr="00B95BA3" w:rsidRDefault="00C46151" w:rsidP="00C46151">
      <w:proofErr w:type="spellStart"/>
      <w:r w:rsidRPr="00B95BA3">
        <w:t>Muistutteiden</w:t>
      </w:r>
      <w:proofErr w:type="spellEnd"/>
      <w:r w:rsidRPr="00B95BA3">
        <w:t xml:space="preserve"> oikealla puolella on kirjekuorikuvake, joka toimii linkkinä päätöksentuen palautesivulle.</w:t>
      </w:r>
    </w:p>
    <w:p w14:paraId="0E6830EF" w14:textId="0A51181F" w:rsidR="00C46151" w:rsidRPr="00B95BA3" w:rsidRDefault="00C46151" w:rsidP="00C46151">
      <w:pPr>
        <w:pStyle w:val="Otsikko4"/>
        <w:rPr>
          <w:lang w:val="fi-FI"/>
        </w:rPr>
      </w:pPr>
      <w:bookmarkStart w:id="82" w:name="_Ref70055094"/>
      <w:r w:rsidRPr="00B95BA3">
        <w:rPr>
          <w:lang w:val="fi-FI"/>
        </w:rPr>
        <w:t>Indikaatiot</w:t>
      </w:r>
      <w:bookmarkEnd w:id="82"/>
    </w:p>
    <w:p w14:paraId="64171BAD" w14:textId="148478A5" w:rsidR="00C46151" w:rsidRPr="00B95BA3" w:rsidRDefault="00C46151" w:rsidP="00C46151">
      <w:r w:rsidRPr="00B95BA3">
        <w:t xml:space="preserve">Uuden diagnoosin lisäyksen jälkeen (ja vain silloin) näytetään tässä osiossa (joka tulee Hoitosuositusapurin linkkien jälkeen) indikaatiotietokannasta haetut, kyseisen diagnoosin hoitosuositusten mukaisessa hoidossa käytetyt ensisijaiset ja toissijaiset lääkkeet (ks. </w:t>
      </w:r>
      <w:r w:rsidRPr="00B95BA3">
        <w:fldChar w:fldCharType="begin"/>
      </w:r>
      <w:r w:rsidRPr="00B95BA3">
        <w:instrText xml:space="preserve"> REF _Ref70078168 \r \h </w:instrText>
      </w:r>
      <w:r w:rsidRPr="00B95BA3">
        <w:fldChar w:fldCharType="separate"/>
      </w:r>
      <w:r w:rsidRPr="00B95BA3">
        <w:t>3.2.1</w:t>
      </w:r>
      <w:r w:rsidRPr="00B95BA3">
        <w:fldChar w:fldCharType="end"/>
      </w:r>
      <w:r w:rsidRPr="00B95BA3">
        <w:t>).</w:t>
      </w:r>
    </w:p>
    <w:p w14:paraId="3915215E" w14:textId="03AA648B" w:rsidR="00C46151" w:rsidRPr="00B95BA3" w:rsidRDefault="00C46151" w:rsidP="00C46151">
      <w:pPr>
        <w:jc w:val="center"/>
      </w:pPr>
      <w:r w:rsidRPr="00B95BA3">
        <w:rPr>
          <w:noProof/>
        </w:rPr>
        <w:drawing>
          <wp:inline distT="0" distB="0" distL="0" distR="0" wp14:anchorId="0F8F1592" wp14:editId="7F3B459F">
            <wp:extent cx="3548007" cy="2494888"/>
            <wp:effectExtent l="0" t="0" r="0" b="1270"/>
            <wp:docPr id="20" name="Kuva 20"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20" descr="Kuva, joka sisältää kohteen pöytä&#10;&#10;Kuvaus luotu automaattisesti"/>
                    <pic:cNvPicPr/>
                  </pic:nvPicPr>
                  <pic:blipFill>
                    <a:blip r:embed="rId35"/>
                    <a:stretch>
                      <a:fillRect/>
                    </a:stretch>
                  </pic:blipFill>
                  <pic:spPr>
                    <a:xfrm>
                      <a:off x="0" y="0"/>
                      <a:ext cx="3564714" cy="2506636"/>
                    </a:xfrm>
                    <a:prstGeom prst="rect">
                      <a:avLst/>
                    </a:prstGeom>
                  </pic:spPr>
                </pic:pic>
              </a:graphicData>
            </a:graphic>
          </wp:inline>
        </w:drawing>
      </w:r>
    </w:p>
    <w:p w14:paraId="34E8189C" w14:textId="78C4C67A" w:rsidR="00C46151" w:rsidRPr="00B95BA3" w:rsidRDefault="00C46151" w:rsidP="00C46151">
      <w:r w:rsidRPr="00B95BA3">
        <w:t>Ensisijaiset lääkkeet on lihavoitu.</w:t>
      </w:r>
    </w:p>
    <w:p w14:paraId="53F38E37" w14:textId="48656C40" w:rsidR="00C46151" w:rsidRPr="00B95BA3" w:rsidRDefault="00C46151" w:rsidP="00C46151">
      <w:proofErr w:type="spellStart"/>
      <w:r w:rsidRPr="00B95BA3">
        <w:t>Muistutteiden</w:t>
      </w:r>
      <w:proofErr w:type="spellEnd"/>
      <w:r w:rsidRPr="00B95BA3">
        <w:t xml:space="preserve"> oikealla puolella on kaksi linkkinä toimivaa kuvaketta:</w:t>
      </w:r>
    </w:p>
    <w:p w14:paraId="293BED49" w14:textId="77777777" w:rsidR="00C46151" w:rsidRPr="00B95BA3" w:rsidRDefault="00C46151" w:rsidP="00C46151">
      <w:pPr>
        <w:pStyle w:val="Luettelokappale"/>
        <w:numPr>
          <w:ilvl w:val="0"/>
          <w:numId w:val="19"/>
        </w:numPr>
      </w:pPr>
      <w:r w:rsidRPr="00B95BA3">
        <w:t>”i”-kuvake</w:t>
      </w:r>
    </w:p>
    <w:p w14:paraId="7B0ADA10" w14:textId="3ADFE257" w:rsidR="00C46151" w:rsidRPr="00B95BA3" w:rsidRDefault="00C46151" w:rsidP="00C46151">
      <w:pPr>
        <w:pStyle w:val="Luettelokappale"/>
        <w:numPr>
          <w:ilvl w:val="1"/>
          <w:numId w:val="19"/>
        </w:numPr>
      </w:pPr>
      <w:r w:rsidRPr="00B95BA3">
        <w:t>Infolinkistä lääkkeen oikealla puolella pääsee Terveysportin lääketietokantaan lukemaan lisää kyseise</w:t>
      </w:r>
      <w:r>
        <w:t>stä lääkkeestä</w:t>
      </w:r>
      <w:r w:rsidRPr="00B95BA3">
        <w:t>.</w:t>
      </w:r>
    </w:p>
    <w:p w14:paraId="6A5CA221" w14:textId="77777777" w:rsidR="00C46151" w:rsidRPr="00B95BA3" w:rsidRDefault="00C46151" w:rsidP="00C46151">
      <w:pPr>
        <w:pStyle w:val="Luettelokappale"/>
        <w:numPr>
          <w:ilvl w:val="0"/>
          <w:numId w:val="19"/>
        </w:numPr>
      </w:pPr>
      <w:r w:rsidRPr="00B95BA3">
        <w:t>Kirjekuorikuvake</w:t>
      </w:r>
    </w:p>
    <w:p w14:paraId="689BC921" w14:textId="53D930F1" w:rsidR="00C46151" w:rsidRPr="00B95BA3" w:rsidRDefault="00C46151" w:rsidP="00C46151">
      <w:pPr>
        <w:pStyle w:val="Luettelokappale"/>
        <w:numPr>
          <w:ilvl w:val="1"/>
          <w:numId w:val="19"/>
        </w:numPr>
      </w:pPr>
      <w:r w:rsidRPr="00B95BA3">
        <w:t>Toimii linkkinä päätöksentuen palautesivulle.</w:t>
      </w:r>
    </w:p>
    <w:p w14:paraId="16672F8F" w14:textId="52EEE9BC" w:rsidR="00C46151" w:rsidRPr="00B95BA3" w:rsidRDefault="00C46151" w:rsidP="00C46151">
      <w:pPr>
        <w:pStyle w:val="Otsikko3"/>
      </w:pPr>
      <w:bookmarkStart w:id="83" w:name="_Toc70325543"/>
      <w:r w:rsidRPr="00B95BA3">
        <w:t>Hoitosuositusapurin linkit</w:t>
      </w:r>
      <w:bookmarkEnd w:id="83"/>
    </w:p>
    <w:p w14:paraId="3289B255" w14:textId="00B8FE84" w:rsidR="00C46151" w:rsidRPr="00B95BA3" w:rsidRDefault="00C46151" w:rsidP="00C46151">
      <w:r w:rsidRPr="00B95BA3">
        <w:t xml:space="preserve">Hoitosuositusapurin tuottamat linkit hoitosuosituksiin (ks. </w:t>
      </w:r>
      <w:r w:rsidRPr="00B95BA3">
        <w:fldChar w:fldCharType="begin"/>
      </w:r>
      <w:r w:rsidRPr="00B95BA3">
        <w:instrText xml:space="preserve"> REF _Ref70078207 \r \h </w:instrText>
      </w:r>
      <w:r w:rsidRPr="00B95BA3">
        <w:fldChar w:fldCharType="separate"/>
      </w:r>
      <w:r w:rsidRPr="00B95BA3">
        <w:t>3.5</w:t>
      </w:r>
      <w:r w:rsidRPr="00B95BA3">
        <w:fldChar w:fldCharType="end"/>
      </w:r>
      <w:r w:rsidRPr="00B95BA3">
        <w:t>) näytetään ryhmiteltyinä diagnoosien mukaan. Jos joukossa on linkkejä paikallisiin hoitosuosituksiin, tästä kerrotaan (suluissa) kyseisten linkkitekstien lopussa.</w:t>
      </w:r>
    </w:p>
    <w:p w14:paraId="6E82117D" w14:textId="39FB0623" w:rsidR="00C46151" w:rsidRPr="00B95BA3" w:rsidRDefault="00C46151" w:rsidP="00C46151">
      <w:pPr>
        <w:jc w:val="center"/>
      </w:pPr>
      <w:r w:rsidRPr="00B95BA3">
        <w:rPr>
          <w:noProof/>
        </w:rPr>
        <w:lastRenderedPageBreak/>
        <w:drawing>
          <wp:inline distT="0" distB="0" distL="0" distR="0" wp14:anchorId="1FEADED2" wp14:editId="1072F416">
            <wp:extent cx="3694148" cy="2628403"/>
            <wp:effectExtent l="0" t="0" r="1905" b="635"/>
            <wp:docPr id="21" name="Kuva 2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descr="Kuva, joka sisältää kohteen teksti&#10;&#10;Kuvaus luotu automaattisesti"/>
                    <pic:cNvPicPr/>
                  </pic:nvPicPr>
                  <pic:blipFill>
                    <a:blip r:embed="rId36"/>
                    <a:stretch>
                      <a:fillRect/>
                    </a:stretch>
                  </pic:blipFill>
                  <pic:spPr>
                    <a:xfrm>
                      <a:off x="0" y="0"/>
                      <a:ext cx="3718667" cy="2645849"/>
                    </a:xfrm>
                    <a:prstGeom prst="rect">
                      <a:avLst/>
                    </a:prstGeom>
                  </pic:spPr>
                </pic:pic>
              </a:graphicData>
            </a:graphic>
          </wp:inline>
        </w:drawing>
      </w:r>
    </w:p>
    <w:p w14:paraId="561722A8" w14:textId="46B6627D" w:rsidR="00C46151" w:rsidRPr="00B95BA3" w:rsidRDefault="00C46151" w:rsidP="00C46151">
      <w:pPr>
        <w:pStyle w:val="Otsikko2"/>
        <w:rPr>
          <w:lang w:val="fi-FI"/>
        </w:rPr>
      </w:pPr>
      <w:bookmarkStart w:id="84" w:name="_Ref70066995"/>
      <w:bookmarkStart w:id="85" w:name="_Toc70325544"/>
      <w:r w:rsidRPr="00B95BA3">
        <w:rPr>
          <w:lang w:val="fi-FI"/>
        </w:rPr>
        <w:t>Lääkityksen kokonaisarvio (LKA)</w:t>
      </w:r>
      <w:bookmarkEnd w:id="84"/>
      <w:bookmarkEnd w:id="85"/>
    </w:p>
    <w:p w14:paraId="5DED38B0" w14:textId="5324780E" w:rsidR="00C46151" w:rsidRPr="00B95BA3" w:rsidRDefault="00C46151" w:rsidP="00C46151">
      <w:pPr>
        <w:pStyle w:val="Otsikko3"/>
      </w:pPr>
      <w:bookmarkStart w:id="86" w:name="_Toc70325545"/>
      <w:r w:rsidRPr="00B95BA3">
        <w:t>Yleistä</w:t>
      </w:r>
      <w:bookmarkEnd w:id="86"/>
    </w:p>
    <w:p w14:paraId="247F65E1" w14:textId="41D26384" w:rsidR="00C46151" w:rsidRPr="00B95BA3" w:rsidRDefault="00C46151" w:rsidP="00C46151">
      <w:r w:rsidRPr="00B95BA3">
        <w:t xml:space="preserve">Lääkityksen kokonaisarvio on Päätöksentuen käytetyimpiä ja tärkeimpiä työkaluja. Se mahdollistaa potilaan lääkityksen arvioinnin yhdellä klikkauksella. Työkalu muodostaa potilaan tietojen perusteella yhteenvedon lääkityksestä. Tiedot, jotka muuten täytyisi hakea useasta eri paikasta, on tuotu nopeasti ja helposti saataville. Lääkityksen kokonaisarvio auttaa havaitsemaan lääkitykseen liittyviä ongelmia ja tekemään parempia päätöksiä lääkehoidossa. Se lisää siis lääkehoidon turvallisuutta mutta säästää </w:t>
      </w:r>
      <w:r>
        <w:t>samalla</w:t>
      </w:r>
      <w:r w:rsidRPr="00B95BA3">
        <w:t xml:space="preserve"> ammattilaisen aikaa.</w:t>
      </w:r>
    </w:p>
    <w:p w14:paraId="48C7895B" w14:textId="6E274115" w:rsidR="00C46151" w:rsidRPr="00B95BA3" w:rsidRDefault="00C46151" w:rsidP="00C46151">
      <w:r w:rsidRPr="00B95BA3">
        <w:t xml:space="preserve">Lääkityksen kokonaisarvion toiminta perustuu potilastietojärjestelmästä saatuihin diagnoosi- ja lääkitystietoihin, joten niiden on oltava ajan tasalla. Lääkelistan ajantasaisuutta tulisi aina tarkistaa ja puuttuvia diagnooseja tarvittaessa lisätä. Mikäli nämä tiedot ovat puutteelliset, ei Lääkityksen kokonaisarvio toimi </w:t>
      </w:r>
      <w:r>
        <w:t xml:space="preserve">täysin </w:t>
      </w:r>
      <w:r w:rsidRPr="00B95BA3">
        <w:t>luotettavasti.</w:t>
      </w:r>
    </w:p>
    <w:p w14:paraId="053CD0B2" w14:textId="6252B232" w:rsidR="00C46151" w:rsidRDefault="00C46151" w:rsidP="00C46151">
      <w:pPr>
        <w:pStyle w:val="Otsikko3"/>
      </w:pPr>
      <w:bookmarkStart w:id="87" w:name="_Toc70325546"/>
      <w:bookmarkStart w:id="88" w:name="_Ref70054662"/>
      <w:bookmarkStart w:id="89" w:name="_Ref70054679"/>
      <w:bookmarkStart w:id="90" w:name="_Ref70054681"/>
      <w:r w:rsidRPr="00B95BA3">
        <w:t>Navigointi sovelluksessa</w:t>
      </w:r>
      <w:bookmarkEnd w:id="87"/>
    </w:p>
    <w:p w14:paraId="05264E8C" w14:textId="77777777" w:rsidR="00C46151" w:rsidRPr="00B95BA3" w:rsidRDefault="00C46151" w:rsidP="00C46151">
      <w:r w:rsidRPr="00B95BA3">
        <w:t>LKA koostuu seuraavista osioista:</w:t>
      </w:r>
    </w:p>
    <w:p w14:paraId="29A007B5" w14:textId="77777777" w:rsidR="00C46151" w:rsidRPr="00B95BA3" w:rsidRDefault="00C46151" w:rsidP="00C46151">
      <w:pPr>
        <w:pStyle w:val="Luettelokappale"/>
        <w:numPr>
          <w:ilvl w:val="0"/>
          <w:numId w:val="27"/>
        </w:numPr>
      </w:pPr>
      <w:r w:rsidRPr="00B95BA3">
        <w:t>lääkelista indikaatiotarkastuksineen</w:t>
      </w:r>
    </w:p>
    <w:p w14:paraId="7B548317" w14:textId="77777777" w:rsidR="00C46151" w:rsidRPr="00B95BA3" w:rsidRDefault="00C46151" w:rsidP="00C46151">
      <w:pPr>
        <w:pStyle w:val="Luettelokappale"/>
        <w:numPr>
          <w:ilvl w:val="0"/>
          <w:numId w:val="27"/>
        </w:numPr>
      </w:pPr>
      <w:r w:rsidRPr="00B95BA3">
        <w:t>lääkehoidon kannalta oleelliset tutkimustulokset</w:t>
      </w:r>
    </w:p>
    <w:p w14:paraId="74360F79" w14:textId="77777777" w:rsidR="00C46151" w:rsidRPr="00B95BA3" w:rsidRDefault="00C46151" w:rsidP="00C46151">
      <w:pPr>
        <w:pStyle w:val="Luettelokappale"/>
        <w:numPr>
          <w:ilvl w:val="0"/>
          <w:numId w:val="27"/>
        </w:numPr>
      </w:pPr>
      <w:r w:rsidRPr="00B95BA3">
        <w:t xml:space="preserve">Päättelyapurin tuottamat lääkeaiheiset </w:t>
      </w:r>
      <w:proofErr w:type="spellStart"/>
      <w:r w:rsidRPr="00B95BA3">
        <w:t>muistutteet</w:t>
      </w:r>
      <w:proofErr w:type="spellEnd"/>
    </w:p>
    <w:p w14:paraId="58FC9A8E" w14:textId="77777777" w:rsidR="00C46151" w:rsidRPr="00B95BA3" w:rsidRDefault="00C46151" w:rsidP="00C46151">
      <w:pPr>
        <w:pStyle w:val="Luettelokappale"/>
        <w:numPr>
          <w:ilvl w:val="0"/>
          <w:numId w:val="27"/>
        </w:numPr>
      </w:pPr>
      <w:r w:rsidRPr="00B95BA3">
        <w:t>Lääkeapurin tuottamat palautteet:</w:t>
      </w:r>
    </w:p>
    <w:p w14:paraId="6DC20E54" w14:textId="77777777" w:rsidR="00C46151" w:rsidRPr="00B95BA3" w:rsidRDefault="00C46151" w:rsidP="00C46151">
      <w:pPr>
        <w:pStyle w:val="Luettelokappale"/>
        <w:numPr>
          <w:ilvl w:val="1"/>
          <w:numId w:val="27"/>
        </w:numPr>
      </w:pPr>
      <w:r w:rsidRPr="00B95BA3">
        <w:t>lääkkeiden käyttö munuaisten vajaatoiminnassa</w:t>
      </w:r>
    </w:p>
    <w:p w14:paraId="48AC9710" w14:textId="77777777" w:rsidR="00C46151" w:rsidRPr="00B95BA3" w:rsidRDefault="00C46151" w:rsidP="00C46151">
      <w:pPr>
        <w:pStyle w:val="Luettelokappale"/>
        <w:numPr>
          <w:ilvl w:val="1"/>
          <w:numId w:val="27"/>
        </w:numPr>
      </w:pPr>
      <w:r w:rsidRPr="00B95BA3">
        <w:t>lääkkeiden haittakuorma</w:t>
      </w:r>
    </w:p>
    <w:p w14:paraId="202C260B" w14:textId="77777777" w:rsidR="00C46151" w:rsidRPr="00B95BA3" w:rsidRDefault="00C46151" w:rsidP="00C46151">
      <w:pPr>
        <w:pStyle w:val="Luettelokappale"/>
        <w:numPr>
          <w:ilvl w:val="1"/>
          <w:numId w:val="27"/>
        </w:numPr>
      </w:pPr>
      <w:r w:rsidRPr="00B95BA3">
        <w:t>yhteisvaikutukset</w:t>
      </w:r>
    </w:p>
    <w:p w14:paraId="58BC36AE" w14:textId="77777777" w:rsidR="00C46151" w:rsidRPr="00B95BA3" w:rsidRDefault="00C46151" w:rsidP="00C46151">
      <w:pPr>
        <w:pStyle w:val="Luettelokappale"/>
        <w:numPr>
          <w:ilvl w:val="1"/>
          <w:numId w:val="27"/>
        </w:numPr>
      </w:pPr>
      <w:r w:rsidRPr="00B95BA3">
        <w:t>vasta-aiheet</w:t>
      </w:r>
    </w:p>
    <w:p w14:paraId="478AA460" w14:textId="77777777" w:rsidR="00C46151" w:rsidRPr="00B95BA3" w:rsidRDefault="00C46151" w:rsidP="00C46151">
      <w:pPr>
        <w:pStyle w:val="Luettelokappale"/>
        <w:numPr>
          <w:ilvl w:val="1"/>
          <w:numId w:val="27"/>
        </w:numPr>
      </w:pPr>
      <w:r w:rsidRPr="00B95BA3">
        <w:t xml:space="preserve">lääkerajoitukset raskauden ja imetyksen aikana </w:t>
      </w:r>
    </w:p>
    <w:p w14:paraId="2CD0D7AF" w14:textId="77777777" w:rsidR="00C46151" w:rsidRPr="00B95BA3" w:rsidRDefault="00C46151" w:rsidP="00C46151">
      <w:pPr>
        <w:pStyle w:val="Luettelokappale"/>
        <w:numPr>
          <w:ilvl w:val="1"/>
          <w:numId w:val="27"/>
        </w:numPr>
      </w:pPr>
      <w:r w:rsidRPr="00B95BA3">
        <w:t>yliannosvaroitukset.</w:t>
      </w:r>
    </w:p>
    <w:p w14:paraId="091EE31B" w14:textId="0CC8FAC2" w:rsidR="00C46151" w:rsidRPr="00B95BA3" w:rsidRDefault="00C46151" w:rsidP="00C46151">
      <w:r w:rsidRPr="00B95BA3">
        <w:t xml:space="preserve">Työkalun oikeassa reunassa on navigointikontrolli, josta pääsee nopeasti liikkumaan osiosta toiseen. Kontrollista näkee myös, kuinka monta ongelmakohtaa kyseisissä osioissa </w:t>
      </w:r>
      <w:r>
        <w:t xml:space="preserve">sovellus </w:t>
      </w:r>
      <w:r w:rsidRPr="00B95BA3">
        <w:t>on havai</w:t>
      </w:r>
      <w:r>
        <w:t>nnut:</w:t>
      </w:r>
    </w:p>
    <w:p w14:paraId="7D99AED6" w14:textId="72F8B0B2" w:rsidR="00C46151" w:rsidRPr="00B95BA3" w:rsidRDefault="00C46151" w:rsidP="00C46151">
      <w:pPr>
        <w:jc w:val="center"/>
      </w:pPr>
      <w:r w:rsidRPr="00B95BA3">
        <w:rPr>
          <w:noProof/>
        </w:rPr>
        <w:lastRenderedPageBreak/>
        <w:drawing>
          <wp:inline distT="0" distB="0" distL="0" distR="0" wp14:anchorId="250AA2A5" wp14:editId="240E65B1">
            <wp:extent cx="1774992" cy="2891624"/>
            <wp:effectExtent l="0" t="0" r="0" b="444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91689" cy="2918826"/>
                    </a:xfrm>
                    <a:prstGeom prst="rect">
                      <a:avLst/>
                    </a:prstGeom>
                  </pic:spPr>
                </pic:pic>
              </a:graphicData>
            </a:graphic>
          </wp:inline>
        </w:drawing>
      </w:r>
    </w:p>
    <w:p w14:paraId="2A71F729" w14:textId="73E386D1" w:rsidR="00C46151" w:rsidRPr="00B95BA3" w:rsidRDefault="00C46151" w:rsidP="00C46151">
      <w:pPr>
        <w:pStyle w:val="Otsikko3"/>
      </w:pPr>
      <w:bookmarkStart w:id="91" w:name="_Toc70325547"/>
      <w:r w:rsidRPr="00B95BA3">
        <w:t>Lääkitys ja indikaatiot</w:t>
      </w:r>
      <w:bookmarkEnd w:id="88"/>
      <w:bookmarkEnd w:id="89"/>
      <w:bookmarkEnd w:id="90"/>
      <w:bookmarkEnd w:id="91"/>
    </w:p>
    <w:p w14:paraId="6B1CF5A4" w14:textId="77777777" w:rsidR="00C46151" w:rsidRPr="00B95BA3" w:rsidRDefault="00C46151" w:rsidP="00C46151">
      <w:pPr>
        <w:pStyle w:val="NormaaliWWW"/>
        <w:rPr>
          <w:rFonts w:asciiTheme="minorHAnsi" w:hAnsiTheme="minorHAnsi" w:cstheme="minorHAnsi"/>
          <w:sz w:val="22"/>
          <w:szCs w:val="22"/>
        </w:rPr>
      </w:pPr>
      <w:r w:rsidRPr="00B95BA3">
        <w:rPr>
          <w:rFonts w:asciiTheme="minorHAnsi" w:hAnsiTheme="minorHAnsi" w:cstheme="minorHAnsi"/>
          <w:sz w:val="22"/>
          <w:szCs w:val="22"/>
        </w:rPr>
        <w:t xml:space="preserve">Käytössä oleva lääkitys listataan yhdessä diagnooseihin perustuvan indikaatioiden kanssa (ks. </w:t>
      </w:r>
      <w:r w:rsidRPr="00B95BA3">
        <w:rPr>
          <w:rFonts w:asciiTheme="minorHAnsi" w:hAnsiTheme="minorHAnsi" w:cstheme="minorHAnsi"/>
          <w:sz w:val="22"/>
          <w:szCs w:val="22"/>
        </w:rPr>
        <w:fldChar w:fldCharType="begin"/>
      </w:r>
      <w:r w:rsidRPr="00B95BA3">
        <w:rPr>
          <w:rFonts w:asciiTheme="minorHAnsi" w:hAnsiTheme="minorHAnsi" w:cstheme="minorHAnsi"/>
          <w:sz w:val="22"/>
          <w:szCs w:val="22"/>
        </w:rPr>
        <w:instrText xml:space="preserve"> REF _Ref70078249 \r \h </w:instrText>
      </w:r>
      <w:r w:rsidRPr="00B95BA3">
        <w:rPr>
          <w:rFonts w:asciiTheme="minorHAnsi" w:hAnsiTheme="minorHAnsi" w:cstheme="minorHAnsi"/>
          <w:sz w:val="22"/>
          <w:szCs w:val="22"/>
        </w:rPr>
      </w:r>
      <w:r w:rsidRPr="00B95BA3">
        <w:rPr>
          <w:rFonts w:asciiTheme="minorHAnsi" w:hAnsiTheme="minorHAnsi" w:cstheme="minorHAnsi"/>
          <w:sz w:val="22"/>
          <w:szCs w:val="22"/>
        </w:rPr>
        <w:fldChar w:fldCharType="separate"/>
      </w:r>
      <w:r w:rsidRPr="00B95BA3">
        <w:rPr>
          <w:rFonts w:asciiTheme="minorHAnsi" w:hAnsiTheme="minorHAnsi" w:cstheme="minorHAnsi"/>
          <w:sz w:val="22"/>
          <w:szCs w:val="22"/>
        </w:rPr>
        <w:t>3.2.1</w:t>
      </w:r>
      <w:r w:rsidRPr="00B95BA3">
        <w:rPr>
          <w:rFonts w:asciiTheme="minorHAnsi" w:hAnsiTheme="minorHAnsi" w:cstheme="minorHAnsi"/>
          <w:sz w:val="22"/>
          <w:szCs w:val="22"/>
        </w:rPr>
        <w:fldChar w:fldCharType="end"/>
      </w:r>
      <w:r w:rsidRPr="00B95BA3">
        <w:rPr>
          <w:rFonts w:asciiTheme="minorHAnsi" w:hAnsiTheme="minorHAnsi" w:cstheme="minorHAnsi"/>
          <w:sz w:val="22"/>
          <w:szCs w:val="22"/>
        </w:rPr>
        <w:t xml:space="preserve">). Ne lääkkeet, joille ei löydy indikaatiota, saavat maininnan "Ei indikaatiota". Nämä lääkkeet voisi potentiaalisesti lopettaa tai korvata toisella lääkkeellä. </w:t>
      </w:r>
      <w:r w:rsidRPr="00B95BA3">
        <w:rPr>
          <w:rFonts w:asciiTheme="minorHAnsi" w:hAnsiTheme="minorHAnsi" w:cstheme="minorHAnsi"/>
          <w:b/>
          <w:bCs/>
          <w:sz w:val="22"/>
          <w:szCs w:val="22"/>
        </w:rPr>
        <w:t>On kuitenkin hyvin tärkeää tarkistaa, ettei indikaatio ole sattumalta jäänyt pois diagnoosilistalta tai esim. kirjattu tilapäisenä diagnoosina.</w:t>
      </w:r>
      <w:r w:rsidRPr="00B95BA3">
        <w:rPr>
          <w:rFonts w:asciiTheme="minorHAnsi" w:hAnsiTheme="minorHAnsi" w:cstheme="minorHAnsi"/>
          <w:sz w:val="22"/>
          <w:szCs w:val="22"/>
        </w:rPr>
        <w:t xml:space="preserve"> Puuttuvia indikaatioita tulee tarvittaessa lisätä diagnoosilistalle. Indikaatiotarkistuksen käyttämä aineisto ei ole vielä täysin kattava ja </w:t>
      </w:r>
      <w:r>
        <w:rPr>
          <w:rFonts w:asciiTheme="minorHAnsi" w:hAnsiTheme="minorHAnsi" w:cstheme="minorHAnsi"/>
          <w:sz w:val="22"/>
          <w:szCs w:val="22"/>
        </w:rPr>
        <w:t xml:space="preserve">aiheettomia </w:t>
      </w:r>
      <w:r w:rsidRPr="00B95BA3">
        <w:rPr>
          <w:rFonts w:asciiTheme="minorHAnsi" w:hAnsiTheme="minorHAnsi" w:cstheme="minorHAnsi"/>
          <w:sz w:val="22"/>
          <w:szCs w:val="22"/>
        </w:rPr>
        <w:t>ilmoituks</w:t>
      </w:r>
      <w:r>
        <w:rPr>
          <w:rFonts w:asciiTheme="minorHAnsi" w:hAnsiTheme="minorHAnsi" w:cstheme="minorHAnsi"/>
          <w:sz w:val="22"/>
          <w:szCs w:val="22"/>
        </w:rPr>
        <w:t>ia</w:t>
      </w:r>
      <w:r w:rsidRPr="00B95BA3">
        <w:rPr>
          <w:rFonts w:asciiTheme="minorHAnsi" w:hAnsiTheme="minorHAnsi" w:cstheme="minorHAnsi"/>
          <w:sz w:val="22"/>
          <w:szCs w:val="22"/>
        </w:rPr>
        <w:t xml:space="preserve"> puuttuvista indikaatioista saattavat tulla myös siitä johtuen.</w:t>
      </w:r>
      <w:r>
        <w:rPr>
          <w:rFonts w:asciiTheme="minorHAnsi" w:hAnsiTheme="minorHAnsi" w:cstheme="minorHAnsi"/>
          <w:sz w:val="22"/>
          <w:szCs w:val="22"/>
        </w:rPr>
        <w:t xml:space="preserve"> Esim. kipulääkkeillä on niin monia mahdollisia indikaatioita, että niitä kaikkia ei löydy tietokannasta.</w:t>
      </w:r>
    </w:p>
    <w:p w14:paraId="51088C03" w14:textId="77777777" w:rsidR="00C46151" w:rsidRPr="00B95BA3" w:rsidRDefault="00C46151" w:rsidP="00C46151">
      <w:pPr>
        <w:pStyle w:val="NormaaliWWW"/>
        <w:jc w:val="center"/>
        <w:rPr>
          <w:rFonts w:asciiTheme="minorHAnsi" w:hAnsiTheme="minorHAnsi" w:cstheme="minorHAnsi"/>
          <w:sz w:val="22"/>
          <w:szCs w:val="22"/>
        </w:rPr>
      </w:pPr>
      <w:r w:rsidRPr="00B95BA3">
        <w:rPr>
          <w:rFonts w:asciiTheme="minorHAnsi" w:hAnsiTheme="minorHAnsi" w:cstheme="minorHAnsi"/>
          <w:noProof/>
          <w:sz w:val="22"/>
          <w:szCs w:val="22"/>
        </w:rPr>
        <w:drawing>
          <wp:inline distT="0" distB="0" distL="0" distR="0" wp14:anchorId="575FF14B" wp14:editId="16B8BAB7">
            <wp:extent cx="4913906" cy="1893062"/>
            <wp:effectExtent l="0" t="0" r="1270" b="0"/>
            <wp:docPr id="23" name="Kuva 2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descr="Kuva, joka sisältää kohteen teksti&#10;&#10;Kuvaus luotu automaattisesti"/>
                    <pic:cNvPicPr/>
                  </pic:nvPicPr>
                  <pic:blipFill>
                    <a:blip r:embed="rId38"/>
                    <a:stretch>
                      <a:fillRect/>
                    </a:stretch>
                  </pic:blipFill>
                  <pic:spPr>
                    <a:xfrm>
                      <a:off x="0" y="0"/>
                      <a:ext cx="4940052" cy="1903135"/>
                    </a:xfrm>
                    <a:prstGeom prst="rect">
                      <a:avLst/>
                    </a:prstGeom>
                  </pic:spPr>
                </pic:pic>
              </a:graphicData>
            </a:graphic>
          </wp:inline>
        </w:drawing>
      </w:r>
    </w:p>
    <w:p w14:paraId="7F116141" w14:textId="7C459BA9" w:rsidR="00C46151" w:rsidRPr="00B95BA3" w:rsidRDefault="00C46151" w:rsidP="00C46151">
      <w:pPr>
        <w:pStyle w:val="NormaaliWWW"/>
        <w:rPr>
          <w:rFonts w:asciiTheme="minorHAnsi" w:hAnsiTheme="minorHAnsi" w:cstheme="minorHAnsi"/>
          <w:sz w:val="22"/>
          <w:szCs w:val="22"/>
        </w:rPr>
      </w:pPr>
      <w:r w:rsidRPr="00B95BA3">
        <w:rPr>
          <w:rFonts w:asciiTheme="minorHAnsi" w:hAnsiTheme="minorHAnsi" w:cstheme="minorHAnsi"/>
          <w:sz w:val="22"/>
          <w:szCs w:val="22"/>
        </w:rPr>
        <w:t>Indikaation diagnoosikoodi tulee näkyviin, kun vie osoittimen diagnoosinimen päälle.</w:t>
      </w:r>
    </w:p>
    <w:p w14:paraId="4001C367" w14:textId="296AE200" w:rsidR="00C46151" w:rsidRPr="00B95BA3" w:rsidRDefault="00C46151" w:rsidP="00C46151">
      <w:pPr>
        <w:pStyle w:val="Otsikko3"/>
      </w:pPr>
      <w:bookmarkStart w:id="92" w:name="_Toc70325548"/>
      <w:r w:rsidRPr="00B95BA3">
        <w:t>Tutkimustulokset</w:t>
      </w:r>
      <w:bookmarkEnd w:id="92"/>
    </w:p>
    <w:p w14:paraId="4301D5BE" w14:textId="45872179" w:rsidR="00C46151" w:rsidRPr="00B95BA3" w:rsidRDefault="00C46151" w:rsidP="00C46151">
      <w:r w:rsidRPr="00B95BA3">
        <w:t>Tä</w:t>
      </w:r>
      <w:r>
        <w:t>ss</w:t>
      </w:r>
      <w:r w:rsidRPr="00B95BA3">
        <w:t>ä osio</w:t>
      </w:r>
      <w:r>
        <w:t>ssa</w:t>
      </w:r>
      <w:r w:rsidRPr="00B95BA3">
        <w:t xml:space="preserve"> nä</w:t>
      </w:r>
      <w:r>
        <w:t>kyy</w:t>
      </w:r>
      <w:r w:rsidRPr="00B95BA3">
        <w:t xml:space="preserve"> ne laboratoriotulokset, jotka ovat merkittäviä kyseisen potilaan turvallisen lääkehoidon näkökulmasta. Osio ilmoittaa puuttuvat ja vanhentuneet laboratoriokokeet sekä hälyttää poikkeavista tuloksista. Suositukset mittaustulosten rajoista perustuvat hoitosuosituksiin ja päätöksentuen lääkäritoimittajien </w:t>
      </w:r>
      <w:r>
        <w:t xml:space="preserve">kliiniseen </w:t>
      </w:r>
      <w:r w:rsidRPr="00B95BA3">
        <w:t>asiantuntemukseen. Rajat ovat usein väljemmät kuin laboratorioiden antamat viitevälit.</w:t>
      </w:r>
    </w:p>
    <w:p w14:paraId="0A4F67F0" w14:textId="06EDA075" w:rsidR="00C46151" w:rsidRPr="00B95BA3" w:rsidRDefault="00C46151" w:rsidP="00C46151">
      <w:r w:rsidRPr="00B95BA3">
        <w:lastRenderedPageBreak/>
        <w:t xml:space="preserve">Jos tulos on punaisella, se ei ole </w:t>
      </w:r>
      <w:r>
        <w:t xml:space="preserve">toivotulla </w:t>
      </w:r>
      <w:r w:rsidRPr="00B95BA3">
        <w:t>alueella. Tämän perusteella seurantaa tulee lisätä tai potilaan lääkityksen muuttamista tulee harkita.</w:t>
      </w:r>
    </w:p>
    <w:p w14:paraId="50947158" w14:textId="499F966C" w:rsidR="00C46151" w:rsidRPr="00B95BA3" w:rsidRDefault="00C46151" w:rsidP="00C46151">
      <w:pPr>
        <w:jc w:val="center"/>
      </w:pPr>
      <w:r w:rsidRPr="00B95BA3">
        <w:rPr>
          <w:noProof/>
        </w:rPr>
        <w:drawing>
          <wp:inline distT="0" distB="0" distL="0" distR="0" wp14:anchorId="47DFCA9C" wp14:editId="6F6C8B20">
            <wp:extent cx="3901819" cy="2485196"/>
            <wp:effectExtent l="0" t="0" r="3810" b="0"/>
            <wp:docPr id="24" name="Kuva 24"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4" descr="Kuva, joka sisältää kohteen pöytä&#10;&#10;Kuvaus luotu automaattisesti"/>
                    <pic:cNvPicPr/>
                  </pic:nvPicPr>
                  <pic:blipFill>
                    <a:blip r:embed="rId39"/>
                    <a:stretch>
                      <a:fillRect/>
                    </a:stretch>
                  </pic:blipFill>
                  <pic:spPr>
                    <a:xfrm>
                      <a:off x="0" y="0"/>
                      <a:ext cx="3933264" cy="2505225"/>
                    </a:xfrm>
                    <a:prstGeom prst="rect">
                      <a:avLst/>
                    </a:prstGeom>
                  </pic:spPr>
                </pic:pic>
              </a:graphicData>
            </a:graphic>
          </wp:inline>
        </w:drawing>
      </w:r>
    </w:p>
    <w:p w14:paraId="23531691" w14:textId="0A15F12E" w:rsidR="00C46151" w:rsidRPr="00B95BA3" w:rsidRDefault="00C46151" w:rsidP="00C46151">
      <w:r w:rsidRPr="00B95BA3">
        <w:t>Jos päivämäärä on punaisella, tulos on vanhentunut ja tutkimus pitää todennäköisesti uusia pian.</w:t>
      </w:r>
    </w:p>
    <w:p w14:paraId="1BF56B85" w14:textId="30D0A74C" w:rsidR="00C46151" w:rsidRPr="00B95BA3" w:rsidRDefault="00C46151" w:rsidP="00C46151">
      <w:r w:rsidRPr="00B95BA3">
        <w:t>Jos tulos puuttuu (kenttä on tyhjä), tulos ei ole saatavilla ja tutkimus tulisi todennäköisesti tilata.</w:t>
      </w:r>
    </w:p>
    <w:p w14:paraId="3906B30E" w14:textId="0AFAC03B" w:rsidR="00C46151" w:rsidRPr="00B95BA3" w:rsidRDefault="00C46151" w:rsidP="00C46151">
      <w:pPr>
        <w:pStyle w:val="Otsikko3"/>
      </w:pPr>
      <w:bookmarkStart w:id="93" w:name="_Toc70325549"/>
      <w:r w:rsidRPr="00B95BA3">
        <w:t xml:space="preserve">Päättelyapurin lääkeaiheiset </w:t>
      </w:r>
      <w:proofErr w:type="spellStart"/>
      <w:r w:rsidRPr="00B95BA3">
        <w:t>muistutteet</w:t>
      </w:r>
      <w:bookmarkEnd w:id="93"/>
      <w:proofErr w:type="spellEnd"/>
    </w:p>
    <w:p w14:paraId="6D278870" w14:textId="78A222DF" w:rsidR="00C46151" w:rsidRPr="00B95BA3" w:rsidRDefault="00C46151" w:rsidP="00C46151">
      <w:r w:rsidRPr="00B95BA3">
        <w:t xml:space="preserve">Tämä osio näyttää Päättelyapurin tuottamat, ei-tietokantapohjaiset lääkitykseen liittyvät </w:t>
      </w:r>
      <w:proofErr w:type="spellStart"/>
      <w:r w:rsidRPr="00B95BA3">
        <w:t>muistutteet</w:t>
      </w:r>
      <w:proofErr w:type="spellEnd"/>
      <w:r w:rsidRPr="00B95BA3">
        <w:t xml:space="preserve"> (ks. </w:t>
      </w:r>
      <w:r w:rsidRPr="00B95BA3">
        <w:fldChar w:fldCharType="begin"/>
      </w:r>
      <w:r w:rsidRPr="00B95BA3">
        <w:instrText xml:space="preserve"> REF _Ref70078297 \r \h </w:instrText>
      </w:r>
      <w:r w:rsidRPr="00B95BA3">
        <w:fldChar w:fldCharType="separate"/>
      </w:r>
      <w:r w:rsidRPr="00B95BA3">
        <w:t>3.3</w:t>
      </w:r>
      <w:r w:rsidRPr="00B95BA3">
        <w:fldChar w:fldCharType="end"/>
      </w:r>
      <w:r w:rsidRPr="00B95BA3">
        <w:t>).</w:t>
      </w:r>
    </w:p>
    <w:p w14:paraId="7F20D04D" w14:textId="0A5A8D85" w:rsidR="00C46151" w:rsidRPr="00B95BA3" w:rsidRDefault="00C46151" w:rsidP="00C46151">
      <w:pPr>
        <w:jc w:val="center"/>
      </w:pPr>
      <w:r w:rsidRPr="00B95BA3">
        <w:rPr>
          <w:noProof/>
        </w:rPr>
        <w:drawing>
          <wp:inline distT="0" distB="0" distL="0" distR="0" wp14:anchorId="32223D44" wp14:editId="6695303E">
            <wp:extent cx="4166483" cy="1158990"/>
            <wp:effectExtent l="0" t="0" r="5715" b="3175"/>
            <wp:docPr id="25" name="Kuva 25"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descr="Kuva, joka sisältää kohteen pöytä&#10;&#10;Kuvaus luotu automaattisesti"/>
                    <pic:cNvPicPr/>
                  </pic:nvPicPr>
                  <pic:blipFill>
                    <a:blip r:embed="rId40"/>
                    <a:stretch>
                      <a:fillRect/>
                    </a:stretch>
                  </pic:blipFill>
                  <pic:spPr>
                    <a:xfrm>
                      <a:off x="0" y="0"/>
                      <a:ext cx="4181357" cy="1163127"/>
                    </a:xfrm>
                    <a:prstGeom prst="rect">
                      <a:avLst/>
                    </a:prstGeom>
                  </pic:spPr>
                </pic:pic>
              </a:graphicData>
            </a:graphic>
          </wp:inline>
        </w:drawing>
      </w:r>
    </w:p>
    <w:p w14:paraId="6D406BE8" w14:textId="2ED956E8" w:rsidR="00C46151" w:rsidRPr="00B95BA3" w:rsidRDefault="00C46151" w:rsidP="00C46151">
      <w:proofErr w:type="spellStart"/>
      <w:r w:rsidRPr="00B95BA3">
        <w:t>Muistutteisiin</w:t>
      </w:r>
      <w:proofErr w:type="spellEnd"/>
      <w:r w:rsidRPr="00B95BA3">
        <w:t xml:space="preserve"> voi sisältyä</w:t>
      </w:r>
      <w:r>
        <w:t xml:space="preserve"> esim.</w:t>
      </w:r>
    </w:p>
    <w:p w14:paraId="2C67A9E3" w14:textId="6117E88B" w:rsidR="00C46151" w:rsidRPr="00B95BA3" w:rsidRDefault="00C46151" w:rsidP="00C46151">
      <w:pPr>
        <w:pStyle w:val="Luettelokappale"/>
        <w:numPr>
          <w:ilvl w:val="0"/>
          <w:numId w:val="4"/>
        </w:numPr>
      </w:pPr>
      <w:r w:rsidRPr="00B95BA3">
        <w:t>kehotus määrätä seurantalaboratoriokokeita potilasturvallisuuden parantamiseksi</w:t>
      </w:r>
    </w:p>
    <w:p w14:paraId="74B7BF0D" w14:textId="77777777" w:rsidR="00C46151" w:rsidRPr="00B95BA3" w:rsidRDefault="00C46151" w:rsidP="00C46151">
      <w:pPr>
        <w:pStyle w:val="Luettelokappale"/>
        <w:numPr>
          <w:ilvl w:val="0"/>
          <w:numId w:val="4"/>
        </w:numPr>
      </w:pPr>
      <w:r w:rsidRPr="00B95BA3">
        <w:t>kehotus vähentää tiettyjen lääkeaineiden annosta</w:t>
      </w:r>
    </w:p>
    <w:p w14:paraId="3CA4D392" w14:textId="73B525C7" w:rsidR="00C46151" w:rsidRPr="00B95BA3" w:rsidRDefault="00C46151" w:rsidP="00C46151">
      <w:pPr>
        <w:pStyle w:val="Luettelokappale"/>
        <w:numPr>
          <w:ilvl w:val="0"/>
          <w:numId w:val="4"/>
        </w:numPr>
      </w:pPr>
      <w:r w:rsidRPr="00B95BA3">
        <w:t xml:space="preserve">kehotus lopettaa lääkitys, jonka riski/hyötytasapaino ei ole positiivinen tai jonka kohdalla on näyttöä siitä, että riskit saattavat olla hyötyjä suuremmat </w:t>
      </w:r>
      <w:r>
        <w:t>(</w:t>
      </w:r>
      <w:r w:rsidRPr="00B95BA3">
        <w:t>erityisesti iäkkäillä ihmisillä</w:t>
      </w:r>
      <w:r>
        <w:t>)</w:t>
      </w:r>
    </w:p>
    <w:p w14:paraId="3F07B483" w14:textId="77777777" w:rsidR="00C46151" w:rsidRPr="00B95BA3" w:rsidRDefault="00C46151" w:rsidP="00C46151">
      <w:pPr>
        <w:pStyle w:val="Luettelokappale"/>
        <w:numPr>
          <w:ilvl w:val="0"/>
          <w:numId w:val="4"/>
        </w:numPr>
      </w:pPr>
      <w:r w:rsidRPr="00B95BA3">
        <w:t>kehotus lopettaa lääkitys, joka on iäkkäiden potilaiden vältettävien lääkkeiden listalla (esim. "European PIM"- tai "STOPP"-listat)</w:t>
      </w:r>
    </w:p>
    <w:p w14:paraId="2749A8E5" w14:textId="77777777" w:rsidR="00C46151" w:rsidRPr="00B95BA3" w:rsidRDefault="00C46151" w:rsidP="00C46151">
      <w:pPr>
        <w:pStyle w:val="Luettelokappale"/>
        <w:numPr>
          <w:ilvl w:val="0"/>
          <w:numId w:val="4"/>
        </w:numPr>
      </w:pPr>
      <w:r w:rsidRPr="00B95BA3">
        <w:t>kehotus lopettaa lääkitys, joka on käytetty hoitosuositusta pidempi aika</w:t>
      </w:r>
    </w:p>
    <w:p w14:paraId="2C4596BC" w14:textId="211D404F" w:rsidR="00C46151" w:rsidRPr="00B95BA3" w:rsidRDefault="00C46151" w:rsidP="00C46151">
      <w:pPr>
        <w:pStyle w:val="Luettelokappale"/>
        <w:numPr>
          <w:ilvl w:val="0"/>
          <w:numId w:val="4"/>
        </w:numPr>
      </w:pPr>
      <w:r w:rsidRPr="00B95BA3">
        <w:t xml:space="preserve">kehotus lopettaa lääkitys, joka ei ole aiheellinen sen pienen </w:t>
      </w:r>
      <w:r>
        <w:t>tai</w:t>
      </w:r>
      <w:r w:rsidRPr="00B95BA3">
        <w:t xml:space="preserve"> kyseenalaisen vaikutuksen vuoksi</w:t>
      </w:r>
      <w:r>
        <w:t>.</w:t>
      </w:r>
    </w:p>
    <w:p w14:paraId="0F23B592" w14:textId="533D18B0" w:rsidR="00C46151" w:rsidRPr="00B95BA3" w:rsidRDefault="00C46151" w:rsidP="00C46151">
      <w:proofErr w:type="spellStart"/>
      <w:r w:rsidRPr="00B95BA3">
        <w:t>Muistutteiden</w:t>
      </w:r>
      <w:proofErr w:type="spellEnd"/>
      <w:r w:rsidRPr="00B95BA3">
        <w:t xml:space="preserve"> vakavuustaso (ks. </w:t>
      </w:r>
      <w:r w:rsidRPr="00B95BA3">
        <w:fldChar w:fldCharType="begin"/>
      </w:r>
      <w:r w:rsidRPr="00B95BA3">
        <w:instrText xml:space="preserve"> REF _Ref70059956 \r \h </w:instrText>
      </w:r>
      <w:r w:rsidRPr="00B95BA3">
        <w:fldChar w:fldCharType="separate"/>
      </w:r>
      <w:r w:rsidRPr="00B95BA3">
        <w:t>3.3.2</w:t>
      </w:r>
      <w:r w:rsidRPr="00B95BA3">
        <w:fldChar w:fldCharType="end"/>
      </w:r>
      <w:r w:rsidRPr="00B95BA3">
        <w:t xml:space="preserve">) esitetään punaisilla, keltaisilla ja harmailla kuvakkeilla </w:t>
      </w:r>
      <w:proofErr w:type="spellStart"/>
      <w:r w:rsidRPr="00B95BA3">
        <w:t>muistutteen</w:t>
      </w:r>
      <w:proofErr w:type="spellEnd"/>
      <w:r w:rsidRPr="00B95BA3">
        <w:t xml:space="preserve"> vasemmalla puolella.</w:t>
      </w:r>
    </w:p>
    <w:p w14:paraId="1ED547B4" w14:textId="07CE5201" w:rsidR="00C46151" w:rsidRPr="00B95BA3" w:rsidRDefault="00C46151" w:rsidP="00C46151">
      <w:r w:rsidRPr="00B95BA3">
        <w:t xml:space="preserve">Lisätietoa </w:t>
      </w:r>
      <w:proofErr w:type="spellStart"/>
      <w:r w:rsidRPr="00B95BA3">
        <w:t>muistutteen</w:t>
      </w:r>
      <w:proofErr w:type="spellEnd"/>
      <w:r w:rsidRPr="00B95BA3">
        <w:t xml:space="preserve"> taustasta saa painamalla "info"-kuvaketta </w:t>
      </w:r>
      <w:proofErr w:type="spellStart"/>
      <w:r w:rsidRPr="00B95BA3">
        <w:t>muistutteen</w:t>
      </w:r>
      <w:proofErr w:type="spellEnd"/>
      <w:r w:rsidRPr="00B95BA3">
        <w:t xml:space="preserve"> oikealla puolella. Tämä avaa linkin </w:t>
      </w:r>
      <w:proofErr w:type="spellStart"/>
      <w:r w:rsidRPr="00B95BA3">
        <w:t>EBMEDS:in</w:t>
      </w:r>
      <w:proofErr w:type="spellEnd"/>
      <w:r w:rsidRPr="00B95BA3">
        <w:t xml:space="preserve"> kotisivulle, josta löytyy </w:t>
      </w:r>
      <w:proofErr w:type="spellStart"/>
      <w:r w:rsidRPr="00B95BA3">
        <w:t>muistutteeseen</w:t>
      </w:r>
      <w:proofErr w:type="spellEnd"/>
      <w:r w:rsidRPr="00B95BA3">
        <w:t xml:space="preserve"> liittyvä tarkempi kuvaus. Kuvauksessa esitetään mm. </w:t>
      </w:r>
      <w:proofErr w:type="spellStart"/>
      <w:r w:rsidRPr="00B95BA3">
        <w:t>muistutteen</w:t>
      </w:r>
      <w:proofErr w:type="spellEnd"/>
      <w:r w:rsidRPr="00B95BA3">
        <w:t xml:space="preserve"> taustalla oleva tieteellinen näyttö</w:t>
      </w:r>
      <w:r>
        <w:t xml:space="preserve"> (ks. </w:t>
      </w:r>
      <w:r>
        <w:fldChar w:fldCharType="begin"/>
      </w:r>
      <w:r>
        <w:instrText xml:space="preserve"> REF _Ref70079254 \r \h </w:instrText>
      </w:r>
      <w:r>
        <w:fldChar w:fldCharType="separate"/>
      </w:r>
      <w:r>
        <w:t>4.2.2</w:t>
      </w:r>
      <w:r>
        <w:fldChar w:fldCharType="end"/>
      </w:r>
      <w:r>
        <w:t>)</w:t>
      </w:r>
      <w:r w:rsidRPr="00B95BA3">
        <w:t>.</w:t>
      </w:r>
    </w:p>
    <w:p w14:paraId="474840C2" w14:textId="39E91F6E" w:rsidR="00C46151" w:rsidRPr="00B95BA3" w:rsidRDefault="00C46151" w:rsidP="00C46151">
      <w:proofErr w:type="spellStart"/>
      <w:r w:rsidRPr="00B95BA3">
        <w:lastRenderedPageBreak/>
        <w:t>Muistutteiden</w:t>
      </w:r>
      <w:proofErr w:type="spellEnd"/>
      <w:r w:rsidRPr="00B95BA3">
        <w:t xml:space="preserve"> oikealla puolella on kirjekuorikuvake, joka toimii linkkinä päätöksentuen palautesivulle.</w:t>
      </w:r>
    </w:p>
    <w:p w14:paraId="1BB732CA" w14:textId="2731AFF9" w:rsidR="00C46151" w:rsidRPr="00B95BA3" w:rsidRDefault="00C46151" w:rsidP="00C46151">
      <w:pPr>
        <w:pStyle w:val="Otsikko3"/>
      </w:pPr>
      <w:bookmarkStart w:id="94" w:name="_Toc70325550"/>
      <w:r w:rsidRPr="00B95BA3">
        <w:t>Lääkkeiden käyttö munuaisten vajaatoiminnassa</w:t>
      </w:r>
      <w:bookmarkEnd w:id="94"/>
    </w:p>
    <w:p w14:paraId="62252467" w14:textId="7AC9A76D" w:rsidR="00C46151" w:rsidRPr="00B95BA3" w:rsidRDefault="00C46151" w:rsidP="00C46151">
      <w:r w:rsidRPr="00B95BA3">
        <w:t xml:space="preserve">Tämä osio sisältää </w:t>
      </w:r>
      <w:proofErr w:type="spellStart"/>
      <w:r w:rsidRPr="00B95BA3">
        <w:t>muistutteita</w:t>
      </w:r>
      <w:proofErr w:type="spellEnd"/>
      <w:r w:rsidRPr="00B95BA3">
        <w:t xml:space="preserve"> liittyen lääkkeiden annosmuutoksiin tai käyttörajoituksiin munuaisten vajaatoiminnassa</w:t>
      </w:r>
      <w:r>
        <w:t>,</w:t>
      </w:r>
      <w:r w:rsidRPr="00B95BA3">
        <w:t xml:space="preserve"> </w:t>
      </w:r>
      <w:proofErr w:type="spellStart"/>
      <w:r w:rsidRPr="00B95BA3">
        <w:t>Renbase</w:t>
      </w:r>
      <w:proofErr w:type="spellEnd"/>
      <w:r w:rsidRPr="00B95BA3">
        <w:t xml:space="preserve">-tietokantaa hyödyntäen (ks. </w:t>
      </w:r>
      <w:r w:rsidRPr="00B95BA3">
        <w:fldChar w:fldCharType="begin"/>
      </w:r>
      <w:r w:rsidRPr="00B95BA3">
        <w:instrText xml:space="preserve"> REF _Ref70059903 \r \h </w:instrText>
      </w:r>
      <w:r w:rsidRPr="00B95BA3">
        <w:fldChar w:fldCharType="separate"/>
      </w:r>
      <w:r w:rsidRPr="00B95BA3">
        <w:t>3.2.5</w:t>
      </w:r>
      <w:r w:rsidRPr="00B95BA3">
        <w:fldChar w:fldCharType="end"/>
      </w:r>
      <w:r w:rsidRPr="00B95BA3">
        <w:t>). Potilaan munuaisten vajaatoiminta-aste luokitellaan GFR-arvon perusteella osion alussa.</w:t>
      </w:r>
    </w:p>
    <w:p w14:paraId="16A51364" w14:textId="47C3B6A3" w:rsidR="00C46151" w:rsidRPr="00B95BA3" w:rsidRDefault="00C46151" w:rsidP="00C46151">
      <w:r w:rsidRPr="00B95BA3">
        <w:t>Kokonaiskuvan hahmottamiseksi toimintasuositukset näytetään kaikissa GFR-ryhmissä taulukkomuotoisesti:</w:t>
      </w:r>
    </w:p>
    <w:p w14:paraId="1C3AC78D" w14:textId="4EF3EA74" w:rsidR="00C46151" w:rsidRPr="00B95BA3" w:rsidRDefault="00C46151" w:rsidP="00C46151">
      <w:pPr>
        <w:jc w:val="center"/>
      </w:pPr>
      <w:r w:rsidRPr="00B95BA3">
        <w:rPr>
          <w:noProof/>
        </w:rPr>
        <w:drawing>
          <wp:inline distT="0" distB="0" distL="0" distR="0" wp14:anchorId="0468B2DD" wp14:editId="3FA270D2">
            <wp:extent cx="4579513" cy="4136196"/>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96431" cy="4151476"/>
                    </a:xfrm>
                    <a:prstGeom prst="rect">
                      <a:avLst/>
                    </a:prstGeom>
                  </pic:spPr>
                </pic:pic>
              </a:graphicData>
            </a:graphic>
          </wp:inline>
        </w:drawing>
      </w:r>
    </w:p>
    <w:p w14:paraId="728BCC52" w14:textId="528960D7" w:rsidR="00C46151" w:rsidRPr="00B95BA3" w:rsidRDefault="00C46151" w:rsidP="00C46151">
      <w:r w:rsidRPr="00B95BA3">
        <w:t>GFR-alue, johon potilas tällä hetkellä kuuluu, on taulukossa korostettu.</w:t>
      </w:r>
    </w:p>
    <w:p w14:paraId="21F57CC0" w14:textId="503026B8" w:rsidR="00C46151" w:rsidRPr="00B95BA3" w:rsidRDefault="00C46151" w:rsidP="00C46151">
      <w:r w:rsidRPr="00B95BA3">
        <w:t xml:space="preserve">Taulukon jälkeen näytetään vielä taulukon poikkeamat </w:t>
      </w:r>
      <w:proofErr w:type="spellStart"/>
      <w:r w:rsidRPr="00B95BA3">
        <w:t>muistutemuodossa</w:t>
      </w:r>
      <w:proofErr w:type="spellEnd"/>
      <w:r w:rsidRPr="00B95BA3">
        <w:t xml:space="preserve">. Näiden </w:t>
      </w:r>
      <w:proofErr w:type="spellStart"/>
      <w:r w:rsidRPr="00B95BA3">
        <w:t>muistutteiden</w:t>
      </w:r>
      <w:proofErr w:type="spellEnd"/>
      <w:r w:rsidRPr="00B95BA3">
        <w:t xml:space="preserve"> rakennetta on </w:t>
      </w:r>
      <w:r>
        <w:t>kuva</w:t>
      </w:r>
      <w:r w:rsidRPr="00B95BA3">
        <w:t xml:space="preserve">ttu kappaleessa </w:t>
      </w:r>
      <w:r w:rsidRPr="00B95BA3">
        <w:fldChar w:fldCharType="begin"/>
      </w:r>
      <w:r w:rsidRPr="00B95BA3">
        <w:instrText xml:space="preserve"> REF _Ref70060511 \r \h </w:instrText>
      </w:r>
      <w:r w:rsidRPr="00B95BA3">
        <w:fldChar w:fldCharType="separate"/>
      </w:r>
      <w:r w:rsidRPr="00B95BA3">
        <w:t>4.2.3.3</w:t>
      </w:r>
      <w:r w:rsidRPr="00B95BA3">
        <w:fldChar w:fldCharType="end"/>
      </w:r>
      <w:r w:rsidRPr="00B95BA3">
        <w:t>.</w:t>
      </w:r>
    </w:p>
    <w:p w14:paraId="2AC75BFF" w14:textId="7E763463" w:rsidR="00C46151" w:rsidRPr="00B95BA3" w:rsidRDefault="00C46151" w:rsidP="00C46151">
      <w:pPr>
        <w:jc w:val="center"/>
      </w:pPr>
      <w:r w:rsidRPr="00B95BA3">
        <w:rPr>
          <w:noProof/>
        </w:rPr>
        <w:drawing>
          <wp:inline distT="0" distB="0" distL="0" distR="0" wp14:anchorId="55CF0C64" wp14:editId="031B4BF2">
            <wp:extent cx="4635610" cy="829677"/>
            <wp:effectExtent l="0" t="0" r="0" b="8890"/>
            <wp:docPr id="26" name="Kuva 2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descr="Kuva, joka sisältää kohteen teksti&#10;&#10;Kuvaus luotu automaattisesti"/>
                    <pic:cNvPicPr/>
                  </pic:nvPicPr>
                  <pic:blipFill>
                    <a:blip r:embed="rId42"/>
                    <a:stretch>
                      <a:fillRect/>
                    </a:stretch>
                  </pic:blipFill>
                  <pic:spPr>
                    <a:xfrm>
                      <a:off x="0" y="0"/>
                      <a:ext cx="4718282" cy="844474"/>
                    </a:xfrm>
                    <a:prstGeom prst="rect">
                      <a:avLst/>
                    </a:prstGeom>
                  </pic:spPr>
                </pic:pic>
              </a:graphicData>
            </a:graphic>
          </wp:inline>
        </w:drawing>
      </w:r>
    </w:p>
    <w:p w14:paraId="3838A52C" w14:textId="33E50046" w:rsidR="00C46151" w:rsidRPr="00B95BA3" w:rsidRDefault="00C46151" w:rsidP="00C46151">
      <w:pPr>
        <w:rPr>
          <w:b/>
          <w:bCs/>
        </w:rPr>
      </w:pPr>
      <w:r w:rsidRPr="00B95BA3">
        <w:rPr>
          <w:b/>
          <w:bCs/>
        </w:rPr>
        <w:t xml:space="preserve">Huomaa että </w:t>
      </w:r>
      <w:proofErr w:type="spellStart"/>
      <w:r w:rsidRPr="00B95BA3">
        <w:rPr>
          <w:b/>
          <w:bCs/>
        </w:rPr>
        <w:t>muistutteet</w:t>
      </w:r>
      <w:proofErr w:type="spellEnd"/>
      <w:r w:rsidRPr="00B95BA3">
        <w:rPr>
          <w:b/>
          <w:bCs/>
        </w:rPr>
        <w:t xml:space="preserve"> tulevat vaikka annostelua onkin jo muutettu, koska järjestelmä ei pysty arvioimaan yksittäisen potilaan "normaaliannoksia" ja niille tehtyjä muutoksia.</w:t>
      </w:r>
    </w:p>
    <w:p w14:paraId="69BEFF40" w14:textId="1413F077" w:rsidR="00C46151" w:rsidRPr="00B95BA3" w:rsidRDefault="00C46151" w:rsidP="00C46151">
      <w:pPr>
        <w:pStyle w:val="Otsikko3"/>
      </w:pPr>
      <w:bookmarkStart w:id="95" w:name="_Toc70325551"/>
      <w:r w:rsidRPr="00B95BA3">
        <w:t>Haittavaikutuskuorma</w:t>
      </w:r>
      <w:bookmarkEnd w:id="95"/>
    </w:p>
    <w:p w14:paraId="320D8E09" w14:textId="79F9302F" w:rsidR="00C46151" w:rsidRPr="00B95BA3" w:rsidRDefault="00C46151" w:rsidP="00C46151">
      <w:r w:rsidRPr="00B95BA3">
        <w:t xml:space="preserve">Tämä osio perustuu </w:t>
      </w:r>
      <w:proofErr w:type="spellStart"/>
      <w:r w:rsidRPr="00B95BA3">
        <w:t>Riskbase</w:t>
      </w:r>
      <w:proofErr w:type="spellEnd"/>
      <w:r w:rsidRPr="00B95BA3">
        <w:t>-haittavaikutus</w:t>
      </w:r>
      <w:r>
        <w:t>kuorma</w:t>
      </w:r>
      <w:r w:rsidRPr="00B95BA3">
        <w:t xml:space="preserve">tietokantaan (ks. </w:t>
      </w:r>
      <w:r w:rsidRPr="00B95BA3">
        <w:fldChar w:fldCharType="begin"/>
      </w:r>
      <w:r w:rsidRPr="00B95BA3">
        <w:instrText xml:space="preserve"> REF _Ref70078448 \r \h </w:instrText>
      </w:r>
      <w:r w:rsidRPr="00B95BA3">
        <w:fldChar w:fldCharType="separate"/>
      </w:r>
      <w:r w:rsidRPr="00B95BA3">
        <w:t>3.2.4</w:t>
      </w:r>
      <w:r w:rsidRPr="00B95BA3">
        <w:fldChar w:fldCharType="end"/>
      </w:r>
      <w:r w:rsidRPr="00B95BA3">
        <w:t xml:space="preserve">). Taulukossa on yhdeksän keskeistä haittavaikutusta (sarakkeet) ja potilaan lääkkeiden vaikuttavat aineet (rivit). Taulukon soluissa </w:t>
      </w:r>
      <w:r w:rsidRPr="00B95BA3">
        <w:lastRenderedPageBreak/>
        <w:t>näytetään lääkkeiden tyyppihaittavaikutusriskit asteikolla nollasta (ei riskiä tai hyvin pieni riski) kolmeen (korkea riski).</w:t>
      </w:r>
    </w:p>
    <w:p w14:paraId="4AE72D1C" w14:textId="17C4A869" w:rsidR="00C46151" w:rsidRPr="00B95BA3" w:rsidRDefault="00C46151" w:rsidP="00C46151">
      <w:pPr>
        <w:jc w:val="center"/>
      </w:pPr>
      <w:r w:rsidRPr="00B95BA3">
        <w:rPr>
          <w:noProof/>
        </w:rPr>
        <w:drawing>
          <wp:inline distT="0" distB="0" distL="0" distR="0" wp14:anchorId="493D40CE" wp14:editId="4DEBFA07">
            <wp:extent cx="4341412" cy="1842330"/>
            <wp:effectExtent l="0" t="0" r="2540" b="5715"/>
            <wp:docPr id="27" name="Kuva 27"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 27" descr="Kuva, joka sisältää kohteen pöytä&#10;&#10;Kuvaus luotu automaattisesti"/>
                    <pic:cNvPicPr/>
                  </pic:nvPicPr>
                  <pic:blipFill>
                    <a:blip r:embed="rId43"/>
                    <a:stretch>
                      <a:fillRect/>
                    </a:stretch>
                  </pic:blipFill>
                  <pic:spPr>
                    <a:xfrm>
                      <a:off x="0" y="0"/>
                      <a:ext cx="4375609" cy="1856842"/>
                    </a:xfrm>
                    <a:prstGeom prst="rect">
                      <a:avLst/>
                    </a:prstGeom>
                  </pic:spPr>
                </pic:pic>
              </a:graphicData>
            </a:graphic>
          </wp:inline>
        </w:drawing>
      </w:r>
    </w:p>
    <w:p w14:paraId="6DD292AA" w14:textId="3BFC50A6" w:rsidR="00C46151" w:rsidRPr="00B95BA3" w:rsidRDefault="00C46151" w:rsidP="00C46151">
      <w:r w:rsidRPr="00B95BA3">
        <w:t>Jokaisen haittavaikutuksen kokonaisriski kyseisellä lääkeyhdistelmällä näytetään kirjainkoodilla:</w:t>
      </w:r>
    </w:p>
    <w:p w14:paraId="47427E9D" w14:textId="59AEB324" w:rsidR="00C46151" w:rsidRPr="00B95BA3" w:rsidRDefault="00C46151" w:rsidP="00C46151">
      <w:pPr>
        <w:pStyle w:val="Luettelokappale"/>
        <w:numPr>
          <w:ilvl w:val="0"/>
          <w:numId w:val="7"/>
        </w:numPr>
      </w:pPr>
      <w:r w:rsidRPr="00B95BA3">
        <w:t>A: Ei tiedossa olevaa suurentunutta riskiä.</w:t>
      </w:r>
    </w:p>
    <w:p w14:paraId="08F364B6" w14:textId="1E1B46D2" w:rsidR="00C46151" w:rsidRPr="00B95BA3" w:rsidRDefault="00C46151" w:rsidP="00C46151">
      <w:pPr>
        <w:pStyle w:val="Luettelokappale"/>
        <w:numPr>
          <w:ilvl w:val="0"/>
          <w:numId w:val="7"/>
        </w:numPr>
      </w:pPr>
      <w:r w:rsidRPr="00B95BA3">
        <w:t>B: Riski on lievästi suurentunut.</w:t>
      </w:r>
    </w:p>
    <w:p w14:paraId="7D01EA4D" w14:textId="1778987E" w:rsidR="00C46151" w:rsidRPr="00B95BA3" w:rsidRDefault="00C46151" w:rsidP="00C46151">
      <w:pPr>
        <w:pStyle w:val="Luettelokappale"/>
        <w:numPr>
          <w:ilvl w:val="0"/>
          <w:numId w:val="7"/>
        </w:numPr>
      </w:pPr>
      <w:r w:rsidRPr="00B95BA3">
        <w:t>C: Riski on kohtalaisesti suurentunut.</w:t>
      </w:r>
    </w:p>
    <w:p w14:paraId="00827D72" w14:textId="087EE814" w:rsidR="00C46151" w:rsidRPr="00B95BA3" w:rsidRDefault="00C46151" w:rsidP="00C46151">
      <w:pPr>
        <w:pStyle w:val="Luettelokappale"/>
        <w:numPr>
          <w:ilvl w:val="0"/>
          <w:numId w:val="7"/>
        </w:numPr>
      </w:pPr>
      <w:r w:rsidRPr="00B95BA3">
        <w:t>D: Riski on merkittävästi suurentunut.</w:t>
      </w:r>
    </w:p>
    <w:p w14:paraId="3DBEEC4D" w14:textId="2740CEE9" w:rsidR="00C46151" w:rsidRPr="00B95BA3" w:rsidRDefault="00C46151" w:rsidP="00C46151">
      <w:r w:rsidRPr="00B95BA3">
        <w:t xml:space="preserve">Kokonaisriskin luokitus saadaan esille </w:t>
      </w:r>
      <w:r>
        <w:t xml:space="preserve">vihjeikkunaan </w:t>
      </w:r>
      <w:r w:rsidRPr="00B95BA3">
        <w:t>viemällä hiiri kirjainkoodin päälle.</w:t>
      </w:r>
    </w:p>
    <w:p w14:paraId="6CFC2769" w14:textId="22677315" w:rsidR="00C46151" w:rsidRPr="00B95BA3" w:rsidRDefault="00C46151" w:rsidP="00C46151">
      <w:r w:rsidRPr="00B95BA3">
        <w:t>Haittavaikutusten nimiä tai kirjainkoodeja painamalla saa ohjeita, miten haittavaikutusta voi välttää. Samalla voidaan etsiä korvaavia valmisteita, joilla on pienempi taipumus aiheuttaa kyseisiä haittavaikutuksia.</w:t>
      </w:r>
    </w:p>
    <w:p w14:paraId="1B5B32B3" w14:textId="1558DAAD" w:rsidR="00C46151" w:rsidRPr="00B95BA3" w:rsidRDefault="00C46151" w:rsidP="00C46151">
      <w:pPr>
        <w:pStyle w:val="Otsikko3"/>
      </w:pPr>
      <w:bookmarkStart w:id="96" w:name="_Toc70325552"/>
      <w:r w:rsidRPr="00B95BA3">
        <w:t>Yhteisvaikutukset</w:t>
      </w:r>
      <w:bookmarkEnd w:id="96"/>
    </w:p>
    <w:p w14:paraId="0CC9E07D" w14:textId="21ACBF0E" w:rsidR="00C46151" w:rsidRPr="00B95BA3" w:rsidRDefault="00C46151" w:rsidP="00C46151">
      <w:r w:rsidRPr="00B95BA3">
        <w:t xml:space="preserve">Tämä osio sisältää </w:t>
      </w:r>
      <w:proofErr w:type="spellStart"/>
      <w:r w:rsidRPr="00B95BA3">
        <w:t>muistutteita</w:t>
      </w:r>
      <w:proofErr w:type="spellEnd"/>
      <w:r w:rsidRPr="00B95BA3">
        <w:t xml:space="preserve"> mahdollisista lääkkeiden yhteisvaikutuksista, perustuen </w:t>
      </w:r>
      <w:proofErr w:type="spellStart"/>
      <w:r w:rsidRPr="00B95BA3">
        <w:t>Inxbase</w:t>
      </w:r>
      <w:proofErr w:type="spellEnd"/>
      <w:r w:rsidRPr="00B95BA3">
        <w:t>-tietokannan tietoihin (</w:t>
      </w:r>
      <w:r w:rsidRPr="00B95BA3">
        <w:fldChar w:fldCharType="begin"/>
      </w:r>
      <w:r w:rsidRPr="00B95BA3">
        <w:instrText xml:space="preserve"> REF _Ref70060794 \r \h </w:instrText>
      </w:r>
      <w:r w:rsidRPr="00B95BA3">
        <w:fldChar w:fldCharType="separate"/>
      </w:r>
      <w:r w:rsidRPr="00B95BA3">
        <w:t>3.2.3</w:t>
      </w:r>
      <w:r w:rsidRPr="00B95BA3">
        <w:fldChar w:fldCharType="end"/>
      </w:r>
      <w:r w:rsidRPr="00B95BA3">
        <w:t xml:space="preserve">). Vain kliinisesti merkittävät </w:t>
      </w:r>
      <w:proofErr w:type="spellStart"/>
      <w:r w:rsidRPr="00B95BA3">
        <w:t>muistutteet</w:t>
      </w:r>
      <w:proofErr w:type="spellEnd"/>
      <w:r w:rsidRPr="00B95BA3">
        <w:t xml:space="preserve"> (</w:t>
      </w:r>
      <w:proofErr w:type="spellStart"/>
      <w:r w:rsidRPr="00B95BA3">
        <w:t>C-</w:t>
      </w:r>
      <w:proofErr w:type="spellEnd"/>
      <w:r w:rsidRPr="00B95BA3">
        <w:t xml:space="preserve"> ja D-tason </w:t>
      </w:r>
      <w:proofErr w:type="spellStart"/>
      <w:r w:rsidRPr="00B95BA3">
        <w:t>muistutteet</w:t>
      </w:r>
      <w:proofErr w:type="spellEnd"/>
      <w:r w:rsidRPr="00B95BA3">
        <w:t xml:space="preserve">) näytetään. </w:t>
      </w:r>
      <w:proofErr w:type="spellStart"/>
      <w:r w:rsidRPr="00B95BA3">
        <w:t>Muistutteiden</w:t>
      </w:r>
      <w:proofErr w:type="spellEnd"/>
      <w:r w:rsidRPr="00B95BA3">
        <w:t xml:space="preserve"> syntaksia ja vakavuustasoja on kuvattu tarkemmin kappaleessa </w:t>
      </w:r>
      <w:r w:rsidRPr="00B95BA3">
        <w:fldChar w:fldCharType="begin"/>
      </w:r>
      <w:r w:rsidRPr="00B95BA3">
        <w:instrText xml:space="preserve"> REF _Ref70060794 \r \h </w:instrText>
      </w:r>
      <w:r w:rsidRPr="00B95BA3">
        <w:fldChar w:fldCharType="separate"/>
      </w:r>
      <w:r w:rsidRPr="00B95BA3">
        <w:t>3.2.3</w:t>
      </w:r>
      <w:r w:rsidRPr="00B95BA3">
        <w:fldChar w:fldCharType="end"/>
      </w:r>
      <w:r w:rsidRPr="00B95BA3">
        <w:t>.</w:t>
      </w:r>
    </w:p>
    <w:p w14:paraId="7B2A3F38" w14:textId="6E7D9417" w:rsidR="00C46151" w:rsidRPr="00B95BA3" w:rsidRDefault="00C46151" w:rsidP="00C46151">
      <w:pPr>
        <w:jc w:val="center"/>
      </w:pPr>
      <w:r w:rsidRPr="00B95BA3">
        <w:rPr>
          <w:noProof/>
        </w:rPr>
        <w:drawing>
          <wp:inline distT="0" distB="0" distL="0" distR="0" wp14:anchorId="70E3AB31" wp14:editId="692B7008">
            <wp:extent cx="4389120" cy="831556"/>
            <wp:effectExtent l="0" t="0" r="0" b="6985"/>
            <wp:docPr id="28" name="Kuva 28"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28" descr="Kuva, joka sisältää kohteen teksti&#10;&#10;Kuvaus luotu automaattisesti"/>
                    <pic:cNvPicPr/>
                  </pic:nvPicPr>
                  <pic:blipFill>
                    <a:blip r:embed="rId44"/>
                    <a:stretch>
                      <a:fillRect/>
                    </a:stretch>
                  </pic:blipFill>
                  <pic:spPr>
                    <a:xfrm>
                      <a:off x="0" y="0"/>
                      <a:ext cx="4415057" cy="836470"/>
                    </a:xfrm>
                    <a:prstGeom prst="rect">
                      <a:avLst/>
                    </a:prstGeom>
                  </pic:spPr>
                </pic:pic>
              </a:graphicData>
            </a:graphic>
          </wp:inline>
        </w:drawing>
      </w:r>
    </w:p>
    <w:p w14:paraId="34AA0BA0" w14:textId="313E70B0" w:rsidR="00C46151" w:rsidRPr="00B95BA3" w:rsidRDefault="00C46151" w:rsidP="00C46151">
      <w:pPr>
        <w:pStyle w:val="Otsikko3"/>
      </w:pPr>
      <w:bookmarkStart w:id="97" w:name="_Toc70325553"/>
      <w:r w:rsidRPr="00B95BA3">
        <w:t>Vasta-aiheet</w:t>
      </w:r>
      <w:bookmarkEnd w:id="97"/>
    </w:p>
    <w:p w14:paraId="4375CBBB" w14:textId="4F97F5AB" w:rsidR="00C46151" w:rsidRPr="00B95BA3" w:rsidRDefault="00C46151" w:rsidP="00C46151">
      <w:r w:rsidRPr="00B95BA3">
        <w:t>Tähän osioon syntyy vasta-</w:t>
      </w:r>
      <w:proofErr w:type="spellStart"/>
      <w:r w:rsidRPr="00B95BA3">
        <w:t>aihemuistute</w:t>
      </w:r>
      <w:proofErr w:type="spellEnd"/>
      <w:r w:rsidRPr="00B95BA3">
        <w:t xml:space="preserve">, kun potilaan lääkelistalta löytyy lääke, jonka vasta-aihe (kontraindikaatio) löytyy diagnoosilistalta (ks. </w:t>
      </w:r>
      <w:r w:rsidRPr="00B95BA3">
        <w:fldChar w:fldCharType="begin"/>
      </w:r>
      <w:r w:rsidRPr="00B95BA3">
        <w:instrText xml:space="preserve"> REF _Ref70078934 \r \h </w:instrText>
      </w:r>
      <w:r w:rsidRPr="00B95BA3">
        <w:fldChar w:fldCharType="separate"/>
      </w:r>
      <w:r w:rsidRPr="00B95BA3">
        <w:t>3.2.2</w:t>
      </w:r>
      <w:r w:rsidRPr="00B95BA3">
        <w:fldChar w:fldCharType="end"/>
      </w:r>
      <w:r w:rsidRPr="00B95BA3">
        <w:t xml:space="preserve">). </w:t>
      </w:r>
      <w:proofErr w:type="spellStart"/>
      <w:r w:rsidRPr="00B95BA3">
        <w:t>Muistutteiden</w:t>
      </w:r>
      <w:proofErr w:type="spellEnd"/>
      <w:r w:rsidRPr="00B95BA3">
        <w:t xml:space="preserve"> syntaksia ja vakavuustasoja on kuvattu tarkemmin kappaleessa </w:t>
      </w:r>
      <w:r w:rsidRPr="00B95BA3">
        <w:fldChar w:fldCharType="begin"/>
      </w:r>
      <w:r w:rsidRPr="00B95BA3">
        <w:instrText xml:space="preserve"> REF _Ref70060961 \r \h </w:instrText>
      </w:r>
      <w:r w:rsidRPr="00B95BA3">
        <w:fldChar w:fldCharType="separate"/>
      </w:r>
      <w:r w:rsidRPr="00B95BA3">
        <w:t>4.2.3.2</w:t>
      </w:r>
      <w:r w:rsidRPr="00B95BA3">
        <w:fldChar w:fldCharType="end"/>
      </w:r>
      <w:r w:rsidRPr="00B95BA3">
        <w:t>.</w:t>
      </w:r>
    </w:p>
    <w:p w14:paraId="44975CF8" w14:textId="62A72F4A" w:rsidR="00C46151" w:rsidRPr="00B95BA3" w:rsidRDefault="00C46151" w:rsidP="00C46151">
      <w:pPr>
        <w:jc w:val="center"/>
      </w:pPr>
      <w:r w:rsidRPr="00B95BA3">
        <w:rPr>
          <w:noProof/>
        </w:rPr>
        <w:drawing>
          <wp:inline distT="0" distB="0" distL="0" distR="0" wp14:anchorId="4275DF36" wp14:editId="3F010192">
            <wp:extent cx="4158532" cy="671803"/>
            <wp:effectExtent l="0" t="0" r="0" b="0"/>
            <wp:docPr id="29" name="Kuva 29"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29" descr="Kuva, joka sisältää kohteen teksti&#10;&#10;Kuvaus luotu automaattisesti"/>
                    <pic:cNvPicPr/>
                  </pic:nvPicPr>
                  <pic:blipFill>
                    <a:blip r:embed="rId45"/>
                    <a:stretch>
                      <a:fillRect/>
                    </a:stretch>
                  </pic:blipFill>
                  <pic:spPr>
                    <a:xfrm>
                      <a:off x="0" y="0"/>
                      <a:ext cx="4278599" cy="691200"/>
                    </a:xfrm>
                    <a:prstGeom prst="rect">
                      <a:avLst/>
                    </a:prstGeom>
                  </pic:spPr>
                </pic:pic>
              </a:graphicData>
            </a:graphic>
          </wp:inline>
        </w:drawing>
      </w:r>
    </w:p>
    <w:p w14:paraId="51A78D85" w14:textId="7BD4DD53" w:rsidR="00C46151" w:rsidRPr="00B95BA3" w:rsidRDefault="00C46151" w:rsidP="00C46151">
      <w:pPr>
        <w:pStyle w:val="Otsikko3"/>
      </w:pPr>
      <w:bookmarkStart w:id="98" w:name="_Toc70325554"/>
      <w:r w:rsidRPr="00B95BA3">
        <w:lastRenderedPageBreak/>
        <w:t>Lääkerajoitukset raskauden ja imetyksen aikana</w:t>
      </w:r>
      <w:bookmarkEnd w:id="98"/>
    </w:p>
    <w:p w14:paraId="23705060" w14:textId="45067F1F" w:rsidR="00C46151" w:rsidRPr="00B95BA3" w:rsidRDefault="00C46151" w:rsidP="00C46151">
      <w:r w:rsidRPr="00B95BA3">
        <w:t xml:space="preserve">Tämä osio sisältää </w:t>
      </w:r>
      <w:proofErr w:type="spellStart"/>
      <w:r w:rsidRPr="00B95BA3">
        <w:t>muistutteita</w:t>
      </w:r>
      <w:proofErr w:type="spellEnd"/>
      <w:r w:rsidRPr="00B95BA3">
        <w:t xml:space="preserve"> liittyen lääkkeiden käyttöön raskauden ja imetyksen aikana (ks. </w:t>
      </w:r>
      <w:r w:rsidRPr="00B95BA3">
        <w:fldChar w:fldCharType="begin"/>
      </w:r>
      <w:r w:rsidRPr="00B95BA3">
        <w:instrText xml:space="preserve"> REF _Ref70078963 \r \h </w:instrText>
      </w:r>
      <w:r w:rsidRPr="00B95BA3">
        <w:fldChar w:fldCharType="separate"/>
      </w:r>
      <w:r w:rsidRPr="00B95BA3">
        <w:t>3.2.6</w:t>
      </w:r>
      <w:r w:rsidRPr="00B95BA3">
        <w:fldChar w:fldCharType="end"/>
      </w:r>
      <w:r w:rsidRPr="00B95BA3">
        <w:t xml:space="preserve">). </w:t>
      </w:r>
      <w:proofErr w:type="spellStart"/>
      <w:r w:rsidRPr="00B95BA3">
        <w:t>Muistutteiden</w:t>
      </w:r>
      <w:proofErr w:type="spellEnd"/>
      <w:r w:rsidRPr="00B95BA3">
        <w:t xml:space="preserve"> syntaksia ja vakavuustasoja on kuvattu tarkemmin kappaleessa </w:t>
      </w:r>
      <w:r w:rsidRPr="00B95BA3">
        <w:fldChar w:fldCharType="begin"/>
      </w:r>
      <w:r w:rsidRPr="00B95BA3">
        <w:instrText xml:space="preserve"> REF _Ref70061052 \r \h </w:instrText>
      </w:r>
      <w:r w:rsidRPr="00B95BA3">
        <w:fldChar w:fldCharType="separate"/>
      </w:r>
      <w:r w:rsidRPr="00B95BA3">
        <w:t>4.2.3.4</w:t>
      </w:r>
      <w:r w:rsidRPr="00B95BA3">
        <w:fldChar w:fldCharType="end"/>
      </w:r>
      <w:r w:rsidRPr="00B95BA3">
        <w:t>.</w:t>
      </w:r>
    </w:p>
    <w:p w14:paraId="3B107C9A" w14:textId="42CE0A51" w:rsidR="00C46151" w:rsidRPr="00B95BA3" w:rsidRDefault="00C46151" w:rsidP="00C46151">
      <w:pPr>
        <w:jc w:val="center"/>
      </w:pPr>
      <w:r w:rsidRPr="00B95BA3">
        <w:rPr>
          <w:noProof/>
        </w:rPr>
        <w:drawing>
          <wp:inline distT="0" distB="0" distL="0" distR="0" wp14:anchorId="24A6078C" wp14:editId="107C409B">
            <wp:extent cx="4277801" cy="1162436"/>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08551" cy="1170792"/>
                    </a:xfrm>
                    <a:prstGeom prst="rect">
                      <a:avLst/>
                    </a:prstGeom>
                  </pic:spPr>
                </pic:pic>
              </a:graphicData>
            </a:graphic>
          </wp:inline>
        </w:drawing>
      </w:r>
    </w:p>
    <w:p w14:paraId="38485C35" w14:textId="008402CA" w:rsidR="00C46151" w:rsidRPr="00B95BA3" w:rsidRDefault="00C46151" w:rsidP="00C46151">
      <w:pPr>
        <w:pStyle w:val="Otsikko3"/>
      </w:pPr>
      <w:bookmarkStart w:id="99" w:name="_Toc70325555"/>
      <w:r w:rsidRPr="00B95BA3">
        <w:t>Yliannostarkastus</w:t>
      </w:r>
      <w:bookmarkEnd w:id="99"/>
    </w:p>
    <w:p w14:paraId="636B9F73" w14:textId="4EB98F9C" w:rsidR="00C46151" w:rsidRPr="00B95BA3" w:rsidRDefault="00C46151" w:rsidP="00C46151">
      <w:r w:rsidRPr="00B95BA3">
        <w:t xml:space="preserve">Tähän osioon syntyy </w:t>
      </w:r>
      <w:proofErr w:type="spellStart"/>
      <w:r w:rsidRPr="00B95BA3">
        <w:t>yliannostusmuistute</w:t>
      </w:r>
      <w:proofErr w:type="spellEnd"/>
      <w:r w:rsidRPr="00B95BA3">
        <w:t>, kun lääkkeen päiväannos ylittää lääkkeen indikaatiopohjaisen enimmäispäiväannoksen (</w:t>
      </w:r>
      <w:r w:rsidRPr="00B95BA3">
        <w:fldChar w:fldCharType="begin"/>
      </w:r>
      <w:r w:rsidRPr="00B95BA3">
        <w:instrText xml:space="preserve"> REF _Ref70078987 \r \h </w:instrText>
      </w:r>
      <w:r w:rsidRPr="00B95BA3">
        <w:fldChar w:fldCharType="separate"/>
      </w:r>
      <w:r w:rsidRPr="00B95BA3">
        <w:t>3.2.7</w:t>
      </w:r>
      <w:r w:rsidRPr="00B95BA3">
        <w:fldChar w:fldCharType="end"/>
      </w:r>
      <w:r w:rsidRPr="00B95BA3">
        <w:t xml:space="preserve">). </w:t>
      </w:r>
      <w:proofErr w:type="spellStart"/>
      <w:r w:rsidRPr="00B95BA3">
        <w:t>Muistutteiden</w:t>
      </w:r>
      <w:proofErr w:type="spellEnd"/>
      <w:r w:rsidRPr="00B95BA3">
        <w:t xml:space="preserve"> syntaksia on kuvattu tarkemmin kappaleessa </w:t>
      </w:r>
      <w:r w:rsidRPr="00B95BA3">
        <w:fldChar w:fldCharType="begin"/>
      </w:r>
      <w:r w:rsidRPr="00B95BA3">
        <w:instrText xml:space="preserve"> REF _Ref70061107 \r \h </w:instrText>
      </w:r>
      <w:r w:rsidRPr="00B95BA3">
        <w:fldChar w:fldCharType="separate"/>
      </w:r>
      <w:r w:rsidRPr="00B95BA3">
        <w:t>4.2.3.5</w:t>
      </w:r>
      <w:r w:rsidRPr="00B95BA3">
        <w:fldChar w:fldCharType="end"/>
      </w:r>
      <w:r w:rsidRPr="00B95BA3">
        <w:t>.</w:t>
      </w:r>
    </w:p>
    <w:p w14:paraId="014904E2" w14:textId="756E967F" w:rsidR="00C46151" w:rsidRPr="00B95BA3" w:rsidRDefault="00C46151" w:rsidP="00C46151">
      <w:pPr>
        <w:jc w:val="center"/>
      </w:pPr>
      <w:r w:rsidRPr="00B95BA3">
        <w:rPr>
          <w:noProof/>
        </w:rPr>
        <w:drawing>
          <wp:inline distT="0" distB="0" distL="0" distR="0" wp14:anchorId="09C73D60" wp14:editId="3B8A2ECB">
            <wp:extent cx="4301655" cy="535587"/>
            <wp:effectExtent l="0" t="0" r="381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92074" cy="559295"/>
                    </a:xfrm>
                    <a:prstGeom prst="rect">
                      <a:avLst/>
                    </a:prstGeom>
                  </pic:spPr>
                </pic:pic>
              </a:graphicData>
            </a:graphic>
          </wp:inline>
        </w:drawing>
      </w:r>
    </w:p>
    <w:p w14:paraId="376070D0" w14:textId="3AA6327C" w:rsidR="00C46151" w:rsidRPr="00B95BA3" w:rsidRDefault="00C46151" w:rsidP="00C46151">
      <w:pPr>
        <w:pStyle w:val="Otsikko2"/>
        <w:rPr>
          <w:lang w:val="fi-FI"/>
        </w:rPr>
      </w:pPr>
      <w:bookmarkStart w:id="100" w:name="_Ref70067004"/>
      <w:bookmarkStart w:id="101" w:name="_Toc70325556"/>
      <w:r w:rsidRPr="00B95BA3">
        <w:rPr>
          <w:lang w:val="fi-FI"/>
        </w:rPr>
        <w:t>Diagnoosikohtainen yhteenveto (DKY)</w:t>
      </w:r>
      <w:bookmarkEnd w:id="100"/>
      <w:bookmarkEnd w:id="101"/>
    </w:p>
    <w:p w14:paraId="14EB8F00" w14:textId="5ECD3B5A" w:rsidR="00C46151" w:rsidRPr="00B95BA3" w:rsidRDefault="00C46151" w:rsidP="00C46151">
      <w:pPr>
        <w:pStyle w:val="Otsikko3"/>
      </w:pPr>
      <w:bookmarkStart w:id="102" w:name="_Toc70325557"/>
      <w:r w:rsidRPr="00B95BA3">
        <w:t>Yleistä</w:t>
      </w:r>
      <w:bookmarkEnd w:id="102"/>
    </w:p>
    <w:p w14:paraId="6C798E57" w14:textId="2F723C55" w:rsidR="00C46151" w:rsidRPr="00B95BA3" w:rsidRDefault="00C46151" w:rsidP="00C46151">
      <w:r w:rsidRPr="00B95BA3">
        <w:t>Monisairaat potilaat haastavat hoitoketjuja ympäri maailmaa. Erityisesti vanheneminen tuo mukanaan monia sairauksia, mutta monia elämäntapasairauksia ja niiden komplikaatioita aletaan nähdä yhä nuoremmissa potilaissa. Nämä potilaat tarvitsevat kokonaisvaltaista hoitoa, jolloin on ensisijaisen tärkeää, että hoitavalla henkilökunnalla on läpileikkaava näkymä potilaan hoidosta.</w:t>
      </w:r>
    </w:p>
    <w:p w14:paraId="026AE30F" w14:textId="13339978" w:rsidR="00C46151" w:rsidRPr="00B95BA3" w:rsidRDefault="00C46151" w:rsidP="00C46151">
      <w:r w:rsidRPr="00B95BA3">
        <w:t xml:space="preserve">Diagnoosikohtainen yhteenveto kerää potilaan eri diagnoosit ja niihin liittyvän hoidon yhteen paikkaan. </w:t>
      </w:r>
      <w:r>
        <w:t>Yhteenvedo</w:t>
      </w:r>
      <w:r w:rsidRPr="00B95BA3">
        <w:t>n avulla saadaan kokonaiskuva potilaan tilanteesta. Tämä helpottaa erityisesti monisairaan potilaan tilanteeseen orientoitumista ja hoidon suunnittelua sekä vähentää eri lomakkeiden avaamiseen kuluvaa aikaa.</w:t>
      </w:r>
    </w:p>
    <w:p w14:paraId="33581BDE" w14:textId="7FC18F4E" w:rsidR="00C46151" w:rsidRPr="00B95BA3" w:rsidRDefault="00C46151" w:rsidP="00C46151">
      <w:r w:rsidRPr="00B95BA3">
        <w:t xml:space="preserve">Diagnoosikohtainen yhteenveto rakentuu laatikoista, jotka edustavat erilaisia näkökulmia potilaan kokonaistilanteeseen. Yhteenvedossa esitetään diagnoosit, </w:t>
      </w:r>
      <w:proofErr w:type="spellStart"/>
      <w:r w:rsidRPr="00B95BA3">
        <w:t>muistutteet</w:t>
      </w:r>
      <w:proofErr w:type="spellEnd"/>
      <w:r w:rsidRPr="00B95BA3">
        <w:t>, lääkkeet, hoitosuositukset, laboratoriotulokset, laskurit ja toimenpiteet.</w:t>
      </w:r>
    </w:p>
    <w:p w14:paraId="1CDDEF65" w14:textId="04004633" w:rsidR="00C46151" w:rsidRPr="00B95BA3" w:rsidRDefault="00C46151" w:rsidP="00C46151">
      <w:r w:rsidRPr="00B95BA3">
        <w:t>Diagnoosikohtainen yhteenveto toimii muistilistana asioista, jotka tulisi huomioida. Sen avulla pystyy tarkistamaan muutamalla silmäyksellä esimerkiksi lääkityksen asianmukaisuuden tai laboratoriokokeiden ajantasaisuuden. Infolinkeistä (i) saat lisätietoa kyseisestä osiosta.</w:t>
      </w:r>
    </w:p>
    <w:p w14:paraId="5256906D" w14:textId="66E613EA" w:rsidR="00C46151" w:rsidRPr="00B95BA3" w:rsidRDefault="00C46151" w:rsidP="00C46151">
      <w:pPr>
        <w:pStyle w:val="Otsikko3"/>
      </w:pPr>
      <w:bookmarkStart w:id="103" w:name="_Toc70325558"/>
      <w:r w:rsidRPr="00B95BA3">
        <w:t>Diagnoosilista</w:t>
      </w:r>
      <w:bookmarkEnd w:id="103"/>
    </w:p>
    <w:p w14:paraId="579CDA4B" w14:textId="66802166" w:rsidR="00C46151" w:rsidRPr="00B95BA3" w:rsidRDefault="00C46151" w:rsidP="00C46151">
      <w:r w:rsidRPr="00B95BA3">
        <w:t xml:space="preserve">Ajankohtaiset diagnoosit -listasta valitaan diagnoosi, jolloin juuri siihen liittyvä yhteenveto tulee näkyviin: vain diagnoosin kannalta olennaiset </w:t>
      </w:r>
      <w:proofErr w:type="spellStart"/>
      <w:r w:rsidRPr="00B95BA3">
        <w:t>muistutteet</w:t>
      </w:r>
      <w:proofErr w:type="spellEnd"/>
      <w:r w:rsidRPr="00B95BA3">
        <w:t>, hoitosuositukset, laboratoriotulokset, laskurit ja toimenpiteet.</w:t>
      </w:r>
    </w:p>
    <w:p w14:paraId="5C8E2BA8" w14:textId="2E907482" w:rsidR="00C46151" w:rsidRPr="00B95BA3" w:rsidRDefault="00C46151" w:rsidP="00C46151">
      <w:pPr>
        <w:jc w:val="center"/>
      </w:pPr>
      <w:r w:rsidRPr="00B95BA3">
        <w:rPr>
          <w:noProof/>
        </w:rPr>
        <w:lastRenderedPageBreak/>
        <w:drawing>
          <wp:inline distT="0" distB="0" distL="0" distR="0" wp14:anchorId="3F31EDF3" wp14:editId="798252B3">
            <wp:extent cx="1354703" cy="2588563"/>
            <wp:effectExtent l="0" t="0" r="0" b="2540"/>
            <wp:docPr id="43" name="Kuva 4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uva 43" descr="Kuva, joka sisältää kohteen teksti&#10;&#10;Kuvaus luotu automaattisesti"/>
                    <pic:cNvPicPr/>
                  </pic:nvPicPr>
                  <pic:blipFill>
                    <a:blip r:embed="rId48"/>
                    <a:stretch>
                      <a:fillRect/>
                    </a:stretch>
                  </pic:blipFill>
                  <pic:spPr>
                    <a:xfrm>
                      <a:off x="0" y="0"/>
                      <a:ext cx="1372531" cy="2622629"/>
                    </a:xfrm>
                    <a:prstGeom prst="rect">
                      <a:avLst/>
                    </a:prstGeom>
                  </pic:spPr>
                </pic:pic>
              </a:graphicData>
            </a:graphic>
          </wp:inline>
        </w:drawing>
      </w:r>
    </w:p>
    <w:p w14:paraId="6C6D5E75" w14:textId="0CAB7DA5" w:rsidR="00C46151" w:rsidRPr="00B95BA3" w:rsidRDefault="00C46151" w:rsidP="00C46151">
      <w:pPr>
        <w:pStyle w:val="Otsikko3"/>
      </w:pPr>
      <w:bookmarkStart w:id="104" w:name="_Toc70325559"/>
      <w:r w:rsidRPr="00B95BA3">
        <w:t>Lääkelista</w:t>
      </w:r>
      <w:bookmarkEnd w:id="104"/>
    </w:p>
    <w:p w14:paraId="29FFD9DE" w14:textId="745703B7" w:rsidR="00C46151" w:rsidRPr="00B95BA3" w:rsidRDefault="00C46151" w:rsidP="00C46151">
      <w:pPr>
        <w:rPr>
          <w:rStyle w:val="css-vurnku"/>
        </w:rPr>
      </w:pPr>
      <w:r w:rsidRPr="00B95BA3">
        <w:rPr>
          <w:rStyle w:val="css-vurnku"/>
        </w:rPr>
        <w:t>Tässä osiossa näytetään potilaan koko lääkitys, mutta valittuun diagnoosiin liittyvät lääkkeet ovat luettelon kärjessä lihavoituina. Lääkkeiden vahvuus- ja annostelutiedot näytetään</w:t>
      </w:r>
      <w:r>
        <w:rPr>
          <w:rStyle w:val="css-vurnku"/>
        </w:rPr>
        <w:t xml:space="preserve"> vain</w:t>
      </w:r>
      <w:r w:rsidRPr="00B95BA3">
        <w:rPr>
          <w:rStyle w:val="css-vurnku"/>
        </w:rPr>
        <w:t>, jos ne ovat käytettävissä rakenteisena tietona.</w:t>
      </w:r>
    </w:p>
    <w:p w14:paraId="7AD9DCD1" w14:textId="57470C93" w:rsidR="00C46151" w:rsidRPr="00B95BA3" w:rsidRDefault="00B1255B" w:rsidP="00C46151">
      <w:pPr>
        <w:jc w:val="center"/>
      </w:pPr>
      <w:r w:rsidRPr="00B1255B">
        <w:rPr>
          <w:noProof/>
        </w:rPr>
        <w:drawing>
          <wp:inline distT="0" distB="0" distL="0" distR="0" wp14:anchorId="5BBA39CB" wp14:editId="3764761C">
            <wp:extent cx="2876550" cy="1701800"/>
            <wp:effectExtent l="0" t="0" r="0" b="0"/>
            <wp:docPr id="32" name="Kuva 32"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descr="Kuva, joka sisältää kohteen pöytä&#10;&#10;Kuvaus luotu automaattisesti"/>
                    <pic:cNvPicPr/>
                  </pic:nvPicPr>
                  <pic:blipFill>
                    <a:blip r:embed="rId49"/>
                    <a:stretch>
                      <a:fillRect/>
                    </a:stretch>
                  </pic:blipFill>
                  <pic:spPr>
                    <a:xfrm>
                      <a:off x="0" y="0"/>
                      <a:ext cx="2908803" cy="1720881"/>
                    </a:xfrm>
                    <a:prstGeom prst="rect">
                      <a:avLst/>
                    </a:prstGeom>
                  </pic:spPr>
                </pic:pic>
              </a:graphicData>
            </a:graphic>
          </wp:inline>
        </w:drawing>
      </w:r>
    </w:p>
    <w:p w14:paraId="117AE051" w14:textId="6AA36B06" w:rsidR="00C46151" w:rsidRPr="00B95BA3" w:rsidRDefault="00C46151" w:rsidP="00C46151">
      <w:pPr>
        <w:pStyle w:val="Otsikko3"/>
      </w:pPr>
      <w:bookmarkStart w:id="105" w:name="_Toc70325560"/>
      <w:r w:rsidRPr="00B95BA3">
        <w:t>Tutkimustulokset</w:t>
      </w:r>
      <w:bookmarkEnd w:id="105"/>
    </w:p>
    <w:p w14:paraId="1A4DBC05" w14:textId="03E99FBD" w:rsidR="00C46151" w:rsidRPr="00B95BA3" w:rsidRDefault="00C46151" w:rsidP="00C46151">
      <w:pPr>
        <w:rPr>
          <w:rStyle w:val="css-vurnku"/>
        </w:rPr>
      </w:pPr>
      <w:r w:rsidRPr="00B95BA3">
        <w:rPr>
          <w:rStyle w:val="css-vurnku"/>
        </w:rPr>
        <w:t xml:space="preserve">Tässä </w:t>
      </w:r>
      <w:r>
        <w:rPr>
          <w:rStyle w:val="css-vurnku"/>
        </w:rPr>
        <w:t xml:space="preserve">osiossa </w:t>
      </w:r>
      <w:r w:rsidRPr="00B95BA3">
        <w:rPr>
          <w:rStyle w:val="css-vurnku"/>
        </w:rPr>
        <w:t xml:space="preserve">näytetään sellaisia laboratorio- ja fysiologisia mittaustuloksia, joita on luokiteltu valittuun diagnoosiin liittyviksi. </w:t>
      </w:r>
      <w:r>
        <w:rPr>
          <w:rStyle w:val="css-vurnku"/>
        </w:rPr>
        <w:t xml:space="preserve">Jos tutkimustulos on raja-arvojen ulkopuolella, se näytetään keltaisella pohjalla. </w:t>
      </w:r>
      <w:r w:rsidRPr="00B95BA3">
        <w:rPr>
          <w:rStyle w:val="css-vurnku"/>
        </w:rPr>
        <w:t xml:space="preserve">Jos tulos on liian vanha tulkittavaksi, tutkimuspäivämäärä on merkitty keltaisella </w:t>
      </w:r>
      <w:r>
        <w:rPr>
          <w:rStyle w:val="css-vurnku"/>
        </w:rPr>
        <w:t>pohja</w:t>
      </w:r>
      <w:r w:rsidRPr="00B95BA3">
        <w:rPr>
          <w:rStyle w:val="css-vurnku"/>
        </w:rPr>
        <w:t>värillä.</w:t>
      </w:r>
    </w:p>
    <w:p w14:paraId="3800375A" w14:textId="00F1B014" w:rsidR="00C46151" w:rsidRPr="00B95BA3" w:rsidRDefault="00C46151" w:rsidP="00C46151">
      <w:pPr>
        <w:jc w:val="center"/>
      </w:pPr>
      <w:r w:rsidRPr="00B95BA3">
        <w:rPr>
          <w:noProof/>
        </w:rPr>
        <w:drawing>
          <wp:inline distT="0" distB="0" distL="0" distR="0" wp14:anchorId="6BC5D0DF" wp14:editId="1EEADFCB">
            <wp:extent cx="2872560" cy="1881146"/>
            <wp:effectExtent l="0" t="0" r="4445" b="5080"/>
            <wp:docPr id="34" name="Kuva 34"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pöytä&#10;&#10;Kuvaus luotu automaattisesti"/>
                    <pic:cNvPicPr/>
                  </pic:nvPicPr>
                  <pic:blipFill>
                    <a:blip r:embed="rId50"/>
                    <a:stretch>
                      <a:fillRect/>
                    </a:stretch>
                  </pic:blipFill>
                  <pic:spPr>
                    <a:xfrm>
                      <a:off x="0" y="0"/>
                      <a:ext cx="2896324" cy="1896708"/>
                    </a:xfrm>
                    <a:prstGeom prst="rect">
                      <a:avLst/>
                    </a:prstGeom>
                  </pic:spPr>
                </pic:pic>
              </a:graphicData>
            </a:graphic>
          </wp:inline>
        </w:drawing>
      </w:r>
    </w:p>
    <w:p w14:paraId="51C57A44" w14:textId="6E7CA06E" w:rsidR="00C46151" w:rsidRPr="00B95BA3" w:rsidRDefault="00C46151" w:rsidP="00C46151">
      <w:pPr>
        <w:pStyle w:val="Otsikko3"/>
      </w:pPr>
      <w:bookmarkStart w:id="106" w:name="_Toc70325561"/>
      <w:r w:rsidRPr="00B95BA3">
        <w:lastRenderedPageBreak/>
        <w:t>Toimenpiteet</w:t>
      </w:r>
      <w:bookmarkEnd w:id="106"/>
    </w:p>
    <w:p w14:paraId="3E238709" w14:textId="6D1979DE" w:rsidR="00C46151" w:rsidRPr="00B95BA3" w:rsidRDefault="00C46151" w:rsidP="00C46151">
      <w:pPr>
        <w:rPr>
          <w:rStyle w:val="css-vurnku"/>
        </w:rPr>
      </w:pPr>
      <w:r w:rsidRPr="00B95BA3">
        <w:rPr>
          <w:rStyle w:val="css-vurnku"/>
        </w:rPr>
        <w:t xml:space="preserve">Tässä </w:t>
      </w:r>
      <w:r>
        <w:rPr>
          <w:rStyle w:val="css-vurnku"/>
        </w:rPr>
        <w:t xml:space="preserve">osiossa </w:t>
      </w:r>
      <w:r w:rsidRPr="00B95BA3">
        <w:rPr>
          <w:rStyle w:val="css-vurnku"/>
        </w:rPr>
        <w:t>luetellaan diagnoosiin liittyviksi luokiteltuja toimenpiteitä. Jos suorituspäivämäärä on liian vanha seurantaa ajatellen (esim. liian vanha silmänpohjien kuvaus diabeetikolla), päivämäärä on merkitty keltaisella värillä.</w:t>
      </w:r>
    </w:p>
    <w:p w14:paraId="7B069EB5" w14:textId="52FCACEE" w:rsidR="00C46151" w:rsidRPr="00B95BA3" w:rsidRDefault="00C46151" w:rsidP="00C46151">
      <w:pPr>
        <w:jc w:val="center"/>
      </w:pPr>
      <w:r w:rsidRPr="00B95BA3">
        <w:rPr>
          <w:noProof/>
        </w:rPr>
        <w:drawing>
          <wp:inline distT="0" distB="0" distL="0" distR="0" wp14:anchorId="33982E10" wp14:editId="702BE1F1">
            <wp:extent cx="3275937" cy="779985"/>
            <wp:effectExtent l="0" t="0" r="1270" b="127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16641" cy="789677"/>
                    </a:xfrm>
                    <a:prstGeom prst="rect">
                      <a:avLst/>
                    </a:prstGeom>
                  </pic:spPr>
                </pic:pic>
              </a:graphicData>
            </a:graphic>
          </wp:inline>
        </w:drawing>
      </w:r>
    </w:p>
    <w:p w14:paraId="0AD6CD8A" w14:textId="3AB12B17" w:rsidR="00C46151" w:rsidRPr="00B95BA3" w:rsidRDefault="00C46151" w:rsidP="00C46151">
      <w:pPr>
        <w:pStyle w:val="Otsikko3"/>
      </w:pPr>
      <w:bookmarkStart w:id="107" w:name="_Toc70325562"/>
      <w:r w:rsidRPr="00B95BA3">
        <w:t xml:space="preserve">Päättelyapurin </w:t>
      </w:r>
      <w:proofErr w:type="spellStart"/>
      <w:r w:rsidRPr="00B95BA3">
        <w:t>muistutteet</w:t>
      </w:r>
      <w:bookmarkEnd w:id="107"/>
      <w:proofErr w:type="spellEnd"/>
    </w:p>
    <w:p w14:paraId="39CEE952" w14:textId="5C9DBC69" w:rsidR="00C46151" w:rsidRPr="00B95BA3" w:rsidRDefault="00C46151" w:rsidP="00C46151">
      <w:pPr>
        <w:rPr>
          <w:rStyle w:val="css-vurnku"/>
        </w:rPr>
      </w:pPr>
      <w:r w:rsidRPr="00B95BA3">
        <w:rPr>
          <w:rStyle w:val="css-vurnku"/>
        </w:rPr>
        <w:t xml:space="preserve">Tässä </w:t>
      </w:r>
      <w:r>
        <w:rPr>
          <w:rStyle w:val="css-vurnku"/>
        </w:rPr>
        <w:t xml:space="preserve">osiossa </w:t>
      </w:r>
      <w:r w:rsidRPr="00B95BA3">
        <w:rPr>
          <w:rStyle w:val="css-vurnku"/>
        </w:rPr>
        <w:t>luetellaan valittuun diagnoosiin liittyviä Päät</w:t>
      </w:r>
      <w:r>
        <w:rPr>
          <w:rStyle w:val="css-vurnku"/>
        </w:rPr>
        <w:t>t</w:t>
      </w:r>
      <w:r w:rsidRPr="00B95BA3">
        <w:rPr>
          <w:rStyle w:val="css-vurnku"/>
        </w:rPr>
        <w:t xml:space="preserve">elyapurin tuottamia suosituksia ja varoituksia (ks. </w:t>
      </w:r>
      <w:r w:rsidRPr="00B95BA3">
        <w:rPr>
          <w:rStyle w:val="css-vurnku"/>
        </w:rPr>
        <w:fldChar w:fldCharType="begin"/>
      </w:r>
      <w:r w:rsidRPr="00B95BA3">
        <w:rPr>
          <w:rStyle w:val="css-vurnku"/>
        </w:rPr>
        <w:instrText xml:space="preserve"> REF _Ref70059956 \r \h </w:instrText>
      </w:r>
      <w:r w:rsidRPr="00B95BA3">
        <w:rPr>
          <w:rStyle w:val="css-vurnku"/>
        </w:rPr>
      </w:r>
      <w:r w:rsidRPr="00B95BA3">
        <w:rPr>
          <w:rStyle w:val="css-vurnku"/>
        </w:rPr>
        <w:fldChar w:fldCharType="separate"/>
      </w:r>
      <w:r w:rsidRPr="00B95BA3">
        <w:rPr>
          <w:rStyle w:val="css-vurnku"/>
        </w:rPr>
        <w:t>3.3.2</w:t>
      </w:r>
      <w:r w:rsidRPr="00B95BA3">
        <w:rPr>
          <w:rStyle w:val="css-vurnku"/>
        </w:rPr>
        <w:fldChar w:fldCharType="end"/>
      </w:r>
      <w:r w:rsidRPr="00B95BA3">
        <w:rPr>
          <w:rStyle w:val="css-vurnku"/>
        </w:rPr>
        <w:t xml:space="preserve">). Kriittiset </w:t>
      </w:r>
      <w:proofErr w:type="spellStart"/>
      <w:r w:rsidRPr="00B95BA3">
        <w:rPr>
          <w:rStyle w:val="css-vurnku"/>
        </w:rPr>
        <w:t>muistutteet</w:t>
      </w:r>
      <w:proofErr w:type="spellEnd"/>
      <w:r w:rsidRPr="00B95BA3">
        <w:rPr>
          <w:rStyle w:val="css-vurnku"/>
        </w:rPr>
        <w:t xml:space="preserve"> on merkitty punaisella kolmiolla. Keltaisella kuvakkeella merkityt </w:t>
      </w:r>
      <w:proofErr w:type="spellStart"/>
      <w:r w:rsidRPr="00B95BA3">
        <w:rPr>
          <w:rStyle w:val="css-vurnku"/>
        </w:rPr>
        <w:t>muistutteet</w:t>
      </w:r>
      <w:proofErr w:type="spellEnd"/>
      <w:r w:rsidRPr="00B95BA3">
        <w:rPr>
          <w:rStyle w:val="css-vurnku"/>
        </w:rPr>
        <w:t xml:space="preserve"> ovat taas harmaalla kuvakkeella merkittyjä </w:t>
      </w:r>
      <w:proofErr w:type="spellStart"/>
      <w:r w:rsidRPr="00B95BA3">
        <w:rPr>
          <w:rStyle w:val="css-vurnku"/>
        </w:rPr>
        <w:t>muistutteita</w:t>
      </w:r>
      <w:proofErr w:type="spellEnd"/>
      <w:r w:rsidRPr="00B95BA3">
        <w:rPr>
          <w:rStyle w:val="css-vurnku"/>
        </w:rPr>
        <w:t xml:space="preserve"> tärkeämpiä/kiireellisempiä. </w:t>
      </w:r>
      <w:proofErr w:type="spellStart"/>
      <w:r w:rsidRPr="00B95BA3">
        <w:rPr>
          <w:rStyle w:val="css-vurnku"/>
        </w:rPr>
        <w:t>Muistutetta</w:t>
      </w:r>
      <w:proofErr w:type="spellEnd"/>
      <w:r w:rsidRPr="00B95BA3">
        <w:rPr>
          <w:rStyle w:val="css-vurnku"/>
        </w:rPr>
        <w:t xml:space="preserve"> painamalla siirrytään </w:t>
      </w:r>
      <w:proofErr w:type="spellStart"/>
      <w:r w:rsidRPr="00B95BA3">
        <w:rPr>
          <w:rStyle w:val="css-vurnku"/>
        </w:rPr>
        <w:t>muistutetta</w:t>
      </w:r>
      <w:proofErr w:type="spellEnd"/>
      <w:r w:rsidRPr="00B95BA3">
        <w:rPr>
          <w:rStyle w:val="css-vurnku"/>
        </w:rPr>
        <w:t xml:space="preserve"> tuottaneet päättelysäännön kuvaussivulle, jossa on selostettu </w:t>
      </w:r>
      <w:proofErr w:type="spellStart"/>
      <w:r w:rsidRPr="00B95BA3">
        <w:rPr>
          <w:rStyle w:val="css-vurnku"/>
        </w:rPr>
        <w:t>muistutteen</w:t>
      </w:r>
      <w:proofErr w:type="spellEnd"/>
      <w:r w:rsidRPr="00B95BA3">
        <w:rPr>
          <w:rStyle w:val="css-vurnku"/>
        </w:rPr>
        <w:t xml:space="preserve"> taustaa (ks. </w:t>
      </w:r>
      <w:r w:rsidRPr="00B95BA3">
        <w:rPr>
          <w:rStyle w:val="css-vurnku"/>
        </w:rPr>
        <w:fldChar w:fldCharType="begin"/>
      </w:r>
      <w:r w:rsidRPr="00B95BA3">
        <w:rPr>
          <w:rStyle w:val="css-vurnku"/>
        </w:rPr>
        <w:instrText xml:space="preserve"> REF _Ref70079254 \r \h </w:instrText>
      </w:r>
      <w:r w:rsidRPr="00B95BA3">
        <w:rPr>
          <w:rStyle w:val="css-vurnku"/>
        </w:rPr>
      </w:r>
      <w:r w:rsidRPr="00B95BA3">
        <w:rPr>
          <w:rStyle w:val="css-vurnku"/>
        </w:rPr>
        <w:fldChar w:fldCharType="separate"/>
      </w:r>
      <w:r w:rsidRPr="00B95BA3">
        <w:rPr>
          <w:rStyle w:val="css-vurnku"/>
        </w:rPr>
        <w:t>4.2.2</w:t>
      </w:r>
      <w:r w:rsidRPr="00B95BA3">
        <w:rPr>
          <w:rStyle w:val="css-vurnku"/>
        </w:rPr>
        <w:fldChar w:fldCharType="end"/>
      </w:r>
      <w:r w:rsidRPr="00B95BA3">
        <w:rPr>
          <w:rStyle w:val="css-vurnku"/>
        </w:rPr>
        <w:t>).</w:t>
      </w:r>
    </w:p>
    <w:p w14:paraId="398C9A3D" w14:textId="4283131C" w:rsidR="00C46151" w:rsidRPr="00B95BA3" w:rsidRDefault="00C46151" w:rsidP="00C46151">
      <w:pPr>
        <w:jc w:val="center"/>
      </w:pPr>
      <w:r w:rsidRPr="00B95BA3">
        <w:rPr>
          <w:noProof/>
        </w:rPr>
        <w:drawing>
          <wp:inline distT="0" distB="0" distL="0" distR="0" wp14:anchorId="5E87DB5A" wp14:editId="1CF6EED4">
            <wp:extent cx="3236181" cy="1185886"/>
            <wp:effectExtent l="0" t="0" r="2540" b="0"/>
            <wp:docPr id="36" name="Kuva 3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uva 36" descr="Kuva, joka sisältää kohteen teksti&#10;&#10;Kuvaus luotu automaattisesti"/>
                    <pic:cNvPicPr/>
                  </pic:nvPicPr>
                  <pic:blipFill>
                    <a:blip r:embed="rId52"/>
                    <a:stretch>
                      <a:fillRect/>
                    </a:stretch>
                  </pic:blipFill>
                  <pic:spPr>
                    <a:xfrm>
                      <a:off x="0" y="0"/>
                      <a:ext cx="3274110" cy="1199785"/>
                    </a:xfrm>
                    <a:prstGeom prst="rect">
                      <a:avLst/>
                    </a:prstGeom>
                  </pic:spPr>
                </pic:pic>
              </a:graphicData>
            </a:graphic>
          </wp:inline>
        </w:drawing>
      </w:r>
    </w:p>
    <w:p w14:paraId="4B4FC45B" w14:textId="522E3630" w:rsidR="00C46151" w:rsidRPr="00B95BA3" w:rsidRDefault="00C46151" w:rsidP="00C46151">
      <w:pPr>
        <w:pStyle w:val="Otsikko3"/>
      </w:pPr>
      <w:bookmarkStart w:id="108" w:name="_Toc70325563"/>
      <w:r w:rsidRPr="00B95BA3">
        <w:t>Linkit hoitosuosituksiin</w:t>
      </w:r>
      <w:bookmarkEnd w:id="108"/>
    </w:p>
    <w:p w14:paraId="51E1BA49" w14:textId="0204A9DB" w:rsidR="00C46151" w:rsidRPr="00B95BA3" w:rsidRDefault="00C46151" w:rsidP="00C46151">
      <w:pPr>
        <w:rPr>
          <w:rStyle w:val="css-vurnku"/>
        </w:rPr>
      </w:pPr>
      <w:r w:rsidRPr="00B95BA3">
        <w:rPr>
          <w:rStyle w:val="css-vurnku"/>
        </w:rPr>
        <w:t xml:space="preserve">Tähän osioon on Hoitosuositusapurin (ks. </w:t>
      </w:r>
      <w:r w:rsidRPr="00B95BA3">
        <w:rPr>
          <w:rStyle w:val="css-vurnku"/>
        </w:rPr>
        <w:fldChar w:fldCharType="begin"/>
      </w:r>
      <w:r w:rsidRPr="00B95BA3">
        <w:rPr>
          <w:rStyle w:val="css-vurnku"/>
        </w:rPr>
        <w:instrText xml:space="preserve"> REF _Ref70079307 \r \h </w:instrText>
      </w:r>
      <w:r w:rsidRPr="00B95BA3">
        <w:rPr>
          <w:rStyle w:val="css-vurnku"/>
        </w:rPr>
      </w:r>
      <w:r w:rsidRPr="00B95BA3">
        <w:rPr>
          <w:rStyle w:val="css-vurnku"/>
        </w:rPr>
        <w:fldChar w:fldCharType="separate"/>
      </w:r>
      <w:r w:rsidRPr="00B95BA3">
        <w:rPr>
          <w:rStyle w:val="css-vurnku"/>
        </w:rPr>
        <w:t>3.5</w:t>
      </w:r>
      <w:r w:rsidRPr="00B95BA3">
        <w:rPr>
          <w:rStyle w:val="css-vurnku"/>
        </w:rPr>
        <w:fldChar w:fldCharType="end"/>
      </w:r>
      <w:r w:rsidRPr="00B95BA3">
        <w:rPr>
          <w:rStyle w:val="css-vurnku"/>
        </w:rPr>
        <w:t>) avulla kerätty linkkejä valittuun diagnoosiin liittyviin keskeisiin (keltaiset kuvakkeet) ja toissijaisiin (harmaat kuvakkeet) hoitosuosituksiin.</w:t>
      </w:r>
    </w:p>
    <w:p w14:paraId="07F4E3AB" w14:textId="3980E6A6" w:rsidR="00C46151" w:rsidRPr="00B95BA3" w:rsidRDefault="00C46151" w:rsidP="00C46151">
      <w:pPr>
        <w:jc w:val="center"/>
      </w:pPr>
      <w:r w:rsidRPr="00B95BA3">
        <w:rPr>
          <w:noProof/>
        </w:rPr>
        <w:drawing>
          <wp:inline distT="0" distB="0" distL="0" distR="0" wp14:anchorId="4834FA68" wp14:editId="337734E2">
            <wp:extent cx="2884064" cy="2980414"/>
            <wp:effectExtent l="0" t="0" r="0" b="0"/>
            <wp:docPr id="37" name="Kuva 37"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va 37" descr="Kuva, joka sisältää kohteen teksti&#10;&#10;Kuvaus luotu automaattisesti"/>
                    <pic:cNvPicPr/>
                  </pic:nvPicPr>
                  <pic:blipFill>
                    <a:blip r:embed="rId53"/>
                    <a:stretch>
                      <a:fillRect/>
                    </a:stretch>
                  </pic:blipFill>
                  <pic:spPr>
                    <a:xfrm>
                      <a:off x="0" y="0"/>
                      <a:ext cx="2897796" cy="2994604"/>
                    </a:xfrm>
                    <a:prstGeom prst="rect">
                      <a:avLst/>
                    </a:prstGeom>
                  </pic:spPr>
                </pic:pic>
              </a:graphicData>
            </a:graphic>
          </wp:inline>
        </w:drawing>
      </w:r>
    </w:p>
    <w:p w14:paraId="0E6B191F" w14:textId="0A45A22D" w:rsidR="00C46151" w:rsidRPr="00B95BA3" w:rsidRDefault="00C46151" w:rsidP="00C46151">
      <w:pPr>
        <w:pStyle w:val="Otsikko3"/>
      </w:pPr>
      <w:bookmarkStart w:id="109" w:name="_Toc70325564"/>
      <w:r w:rsidRPr="00B95BA3">
        <w:lastRenderedPageBreak/>
        <w:t>Linkit laskureihin</w:t>
      </w:r>
      <w:bookmarkEnd w:id="109"/>
    </w:p>
    <w:p w14:paraId="2C6B5112" w14:textId="3B8ADA41" w:rsidR="00C46151" w:rsidRPr="00B95BA3" w:rsidRDefault="00C46151" w:rsidP="00C46151">
      <w:pPr>
        <w:rPr>
          <w:rStyle w:val="css-vurnku"/>
        </w:rPr>
      </w:pPr>
      <w:r w:rsidRPr="00B95BA3">
        <w:rPr>
          <w:rStyle w:val="css-vurnku"/>
        </w:rPr>
        <w:t>Tähän osioon on Lomakeapurin (</w:t>
      </w:r>
      <w:r w:rsidRPr="00B95BA3">
        <w:rPr>
          <w:rStyle w:val="css-vurnku"/>
        </w:rPr>
        <w:fldChar w:fldCharType="begin"/>
      </w:r>
      <w:r w:rsidRPr="00B95BA3">
        <w:rPr>
          <w:rStyle w:val="css-vurnku"/>
        </w:rPr>
        <w:instrText xml:space="preserve"> REF _Ref70079352 \r \h </w:instrText>
      </w:r>
      <w:r w:rsidRPr="00B95BA3">
        <w:rPr>
          <w:rStyle w:val="css-vurnku"/>
        </w:rPr>
      </w:r>
      <w:r w:rsidRPr="00B95BA3">
        <w:rPr>
          <w:rStyle w:val="css-vurnku"/>
        </w:rPr>
        <w:fldChar w:fldCharType="separate"/>
      </w:r>
      <w:r w:rsidRPr="00B95BA3">
        <w:rPr>
          <w:rStyle w:val="css-vurnku"/>
        </w:rPr>
        <w:t>3.4</w:t>
      </w:r>
      <w:r w:rsidRPr="00B95BA3">
        <w:rPr>
          <w:rStyle w:val="css-vurnku"/>
        </w:rPr>
        <w:fldChar w:fldCharType="end"/>
      </w:r>
      <w:r w:rsidRPr="00B95BA3">
        <w:rPr>
          <w:rStyle w:val="css-vurnku"/>
        </w:rPr>
        <w:t xml:space="preserve">) avulla kerätty linkkejä valittuun diagnoosiin liittyviin laskureihin. Kun laskureita avataan, potilaan kliiniset tiedot ovat siirtyneet niihin automaattisesti osittain tai täysin (ks. </w:t>
      </w:r>
      <w:r w:rsidRPr="00B95BA3">
        <w:rPr>
          <w:rStyle w:val="css-vurnku"/>
        </w:rPr>
        <w:fldChar w:fldCharType="begin"/>
      </w:r>
      <w:r w:rsidRPr="00B95BA3">
        <w:rPr>
          <w:rStyle w:val="css-vurnku"/>
        </w:rPr>
        <w:instrText xml:space="preserve"> REF _Ref70079448 \r \h </w:instrText>
      </w:r>
      <w:r w:rsidRPr="00B95BA3">
        <w:rPr>
          <w:rStyle w:val="css-vurnku"/>
        </w:rPr>
      </w:r>
      <w:r w:rsidRPr="00B95BA3">
        <w:rPr>
          <w:rStyle w:val="css-vurnku"/>
        </w:rPr>
        <w:fldChar w:fldCharType="separate"/>
      </w:r>
      <w:r w:rsidRPr="00B95BA3">
        <w:rPr>
          <w:rStyle w:val="css-vurnku"/>
        </w:rPr>
        <w:t>4.2.1</w:t>
      </w:r>
      <w:r w:rsidRPr="00B95BA3">
        <w:rPr>
          <w:rStyle w:val="css-vurnku"/>
        </w:rPr>
        <w:fldChar w:fldCharType="end"/>
      </w:r>
      <w:r w:rsidRPr="00B95BA3">
        <w:rPr>
          <w:rStyle w:val="css-vurnku"/>
        </w:rPr>
        <w:t>).</w:t>
      </w:r>
    </w:p>
    <w:p w14:paraId="7A61F59B" w14:textId="77777777" w:rsidR="00C46151" w:rsidRPr="00B95BA3" w:rsidRDefault="00C46151" w:rsidP="00C46151">
      <w:pPr>
        <w:jc w:val="center"/>
      </w:pPr>
      <w:r w:rsidRPr="00B95BA3">
        <w:rPr>
          <w:noProof/>
        </w:rPr>
        <mc:AlternateContent>
          <mc:Choice Requires="wps">
            <w:drawing>
              <wp:anchor distT="0" distB="0" distL="114300" distR="114300" simplePos="0" relativeHeight="251658241" behindDoc="0" locked="0" layoutInCell="1" allowOverlap="1" wp14:anchorId="7F34986A" wp14:editId="1FC8244E">
                <wp:simplePos x="0" y="0"/>
                <wp:positionH relativeFrom="column">
                  <wp:posOffset>1180271</wp:posOffset>
                </wp:positionH>
                <wp:positionV relativeFrom="paragraph">
                  <wp:posOffset>524786</wp:posOffset>
                </wp:positionV>
                <wp:extent cx="1924215" cy="15903"/>
                <wp:effectExtent l="0" t="76200" r="19050" b="79375"/>
                <wp:wrapNone/>
                <wp:docPr id="45" name="Suora nuoliyhdysviiva 45"/>
                <wp:cNvGraphicFramePr/>
                <a:graphic xmlns:a="http://schemas.openxmlformats.org/drawingml/2006/main">
                  <a:graphicData uri="http://schemas.microsoft.com/office/word/2010/wordprocessingShape">
                    <wps:wsp>
                      <wps:cNvCnPr/>
                      <wps:spPr>
                        <a:xfrm flipV="1">
                          <a:off x="0" y="0"/>
                          <a:ext cx="1924215" cy="159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B581ED" id="_x0000_t32" coordsize="21600,21600" o:spt="32" o:oned="t" path="m,l21600,21600e" filled="f">
                <v:path arrowok="t" fillok="f" o:connecttype="none"/>
                <o:lock v:ext="edit" shapetype="t"/>
              </v:shapetype>
              <v:shape id="Suora nuoliyhdysviiva 45" o:spid="_x0000_s1026" type="#_x0000_t32" style="position:absolute;margin-left:92.95pt;margin-top:41.3pt;width:151.5pt;height:1.25pt;flip:y;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" strokecolor="#4579b8 [3044]">
                <v:stroke endarrow="block"/>
              </v:shape>
            </w:pict>
          </mc:Fallback>
        </mc:AlternateContent>
      </w:r>
      <w:r w:rsidRPr="00B95BA3">
        <w:rPr>
          <w:noProof/>
        </w:rPr>
        <w:drawing>
          <wp:inline distT="0" distB="0" distL="0" distR="0" wp14:anchorId="5C25794F" wp14:editId="24ABB5A6">
            <wp:extent cx="2743200" cy="1052763"/>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81908" cy="1067618"/>
                    </a:xfrm>
                    <a:prstGeom prst="rect">
                      <a:avLst/>
                    </a:prstGeom>
                  </pic:spPr>
                </pic:pic>
              </a:graphicData>
            </a:graphic>
          </wp:inline>
        </w:drawing>
      </w:r>
      <w:r w:rsidRPr="00B95BA3">
        <w:rPr>
          <w:noProof/>
        </w:rPr>
        <w:t xml:space="preserve"> </w:t>
      </w:r>
      <w:r w:rsidRPr="00B95BA3">
        <w:rPr>
          <w:noProof/>
        </w:rPr>
        <w:drawing>
          <wp:inline distT="0" distB="0" distL="0" distR="0" wp14:anchorId="6A6474FF" wp14:editId="2AE956B8">
            <wp:extent cx="2926080" cy="1041589"/>
            <wp:effectExtent l="0" t="0" r="7620" b="635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88844" cy="1063931"/>
                    </a:xfrm>
                    <a:prstGeom prst="rect">
                      <a:avLst/>
                    </a:prstGeom>
                  </pic:spPr>
                </pic:pic>
              </a:graphicData>
            </a:graphic>
          </wp:inline>
        </w:drawing>
      </w:r>
    </w:p>
    <w:p w14:paraId="4FBE3463" w14:textId="61C5ABBF" w:rsidR="00C46151" w:rsidRPr="00B95BA3" w:rsidRDefault="00C46151" w:rsidP="00C46151">
      <w:pPr>
        <w:pStyle w:val="Otsikko1"/>
      </w:pPr>
      <w:bookmarkStart w:id="110" w:name="_Toc70325565"/>
      <w:r w:rsidRPr="00B95BA3">
        <w:t>Virhelähteet</w:t>
      </w:r>
      <w:bookmarkEnd w:id="110"/>
    </w:p>
    <w:p w14:paraId="775AA8DB" w14:textId="5D2891B7" w:rsidR="00C46151" w:rsidRPr="00B95BA3" w:rsidRDefault="00C46151" w:rsidP="00C46151">
      <w:pPr>
        <w:pStyle w:val="Otsikko2"/>
        <w:rPr>
          <w:lang w:val="fi-FI"/>
        </w:rPr>
      </w:pPr>
      <w:bookmarkStart w:id="111" w:name="_Toc70325566"/>
      <w:r w:rsidRPr="00B95BA3">
        <w:rPr>
          <w:lang w:val="fi-FI"/>
        </w:rPr>
        <w:t>Tärkeitä virhelähteitä</w:t>
      </w:r>
      <w:bookmarkEnd w:id="111"/>
    </w:p>
    <w:p w14:paraId="643B7F3A" w14:textId="5840B207" w:rsidR="00C46151" w:rsidRPr="00B95BA3" w:rsidRDefault="00C46151" w:rsidP="00C46151">
      <w:r w:rsidRPr="00B95BA3">
        <w:t xml:space="preserve">Tämä luku keskittyy päätöksentukijärjestelmän virhelähteisiin potilastietojen loogisessa analysoinnissa ja </w:t>
      </w:r>
      <w:proofErr w:type="spellStart"/>
      <w:r w:rsidRPr="00B95BA3">
        <w:t>muistutteiden</w:t>
      </w:r>
      <w:proofErr w:type="spellEnd"/>
      <w:r w:rsidRPr="00B95BA3">
        <w:t xml:space="preserve"> tuottamisessa. Nämä virhelähteet ovat samantapaisia riippumatta potilastietojärjestelmästä, johon päätöksentukijärjestelmä on liitetty. Sen sijaan virhelähteitä, jotka riippuvat päätöksentukijärjestelmän yksityiskohtaisesta liittämistavasta potilastietojärjestelmään (</w:t>
      </w:r>
      <w:proofErr w:type="spellStart"/>
      <w:r w:rsidRPr="00B95BA3">
        <w:t>muistutteiden</w:t>
      </w:r>
      <w:proofErr w:type="spellEnd"/>
      <w:r w:rsidRPr="00B95BA3">
        <w:t xml:space="preserve"> esitystapa, kiireellisyysluokan ilmaiseminen, päätöksentukijärjestelmälle lähetettävien tietojen valikoituminen, jne.), ei tässä käsitellä tarkasti. Näiden virhelähteiden huomioimisen kannalta potilastietojärjestelmän toimittajan oma ohjeistus ja koulutukset ovat avainasemassa.</w:t>
      </w:r>
    </w:p>
    <w:p w14:paraId="5230D0E6" w14:textId="1363DB23" w:rsidR="00C46151" w:rsidRPr="00B95BA3" w:rsidRDefault="00C46151" w:rsidP="00C46151">
      <w:r w:rsidRPr="00B95BA3">
        <w:t>Virheitä päätöksentuessa voivat aiheuttaa pääosin kolmenlaiset syyt:</w:t>
      </w:r>
    </w:p>
    <w:p w14:paraId="5B5E4B12" w14:textId="77777777" w:rsidR="00C46151" w:rsidRPr="00B95BA3" w:rsidRDefault="00C46151" w:rsidP="00C46151">
      <w:pPr>
        <w:numPr>
          <w:ilvl w:val="0"/>
          <w:numId w:val="11"/>
        </w:numPr>
        <w:contextualSpacing/>
        <w:jc w:val="both"/>
      </w:pPr>
      <w:r w:rsidRPr="00B95BA3">
        <w:t xml:space="preserve">virheet tai puutteet potilaan rakenteisissa tiedoissa, </w:t>
      </w:r>
    </w:p>
    <w:p w14:paraId="4B72C5FC" w14:textId="77777777" w:rsidR="00C46151" w:rsidRPr="00B95BA3" w:rsidRDefault="00C46151" w:rsidP="00C46151">
      <w:pPr>
        <w:numPr>
          <w:ilvl w:val="0"/>
          <w:numId w:val="11"/>
        </w:numPr>
        <w:contextualSpacing/>
        <w:jc w:val="both"/>
      </w:pPr>
      <w:r w:rsidRPr="00B95BA3">
        <w:t xml:space="preserve">virheet </w:t>
      </w:r>
      <w:proofErr w:type="spellStart"/>
      <w:r w:rsidRPr="00B95BA3">
        <w:t>EBMEDSin</w:t>
      </w:r>
      <w:proofErr w:type="spellEnd"/>
      <w:r w:rsidRPr="00B95BA3">
        <w:t xml:space="preserve"> tekemän analyysin logiikassa, sekä </w:t>
      </w:r>
    </w:p>
    <w:p w14:paraId="00B59D28" w14:textId="77777777" w:rsidR="00C46151" w:rsidRPr="00B95BA3" w:rsidRDefault="00C46151" w:rsidP="00C46151">
      <w:pPr>
        <w:numPr>
          <w:ilvl w:val="0"/>
          <w:numId w:val="11"/>
        </w:numPr>
        <w:contextualSpacing/>
        <w:jc w:val="both"/>
      </w:pPr>
      <w:r w:rsidRPr="00B95BA3">
        <w:t>päätöksentukisääntöjen päivittämiseen liittyvät viiveet lääketieteellisen tiedon kehittyessä ja hoitokäytäntöjen muuttuessa</w:t>
      </w:r>
      <w:r w:rsidRPr="00B95BA3">
        <w:rPr>
          <w:rFonts w:ascii="Verdana" w:hAnsi="Verdana"/>
        </w:rPr>
        <w:t>.</w:t>
      </w:r>
    </w:p>
    <w:p w14:paraId="2E02540A" w14:textId="77777777" w:rsidR="00C46151" w:rsidRPr="00B95BA3" w:rsidRDefault="00C46151" w:rsidP="00C46151">
      <w:pPr>
        <w:contextualSpacing/>
        <w:jc w:val="both"/>
      </w:pPr>
    </w:p>
    <w:p w14:paraId="71AE10E7" w14:textId="673316E6" w:rsidR="00C46151" w:rsidRPr="00B95BA3" w:rsidRDefault="00C46151" w:rsidP="00C46151">
      <w:pPr>
        <w:contextualSpacing/>
        <w:jc w:val="both"/>
      </w:pPr>
      <w:r w:rsidRPr="00B95BA3">
        <w:t>On myös tärkeä ymmärtää, ettei päätöksentuki koskaan voi kattaa kaikkia kliinisesti merkittäviä tilanteita. Näin ollen potilaalla saattaa olla vakaviakin terveyteen liittyviä ongelmia, vaikka päätöksentuki ei reagoisi tilanteeseen mitenkään.</w:t>
      </w:r>
    </w:p>
    <w:p w14:paraId="01D2B637" w14:textId="74F63CA1" w:rsidR="00C46151" w:rsidRPr="00B95BA3" w:rsidRDefault="00C46151" w:rsidP="00C46151">
      <w:pPr>
        <w:pStyle w:val="Otsikko2"/>
        <w:rPr>
          <w:lang w:val="fi-FI"/>
        </w:rPr>
      </w:pPr>
      <w:bookmarkStart w:id="112" w:name="_Toc70325567"/>
      <w:r w:rsidRPr="00B95BA3">
        <w:rPr>
          <w:lang w:val="fi-FI"/>
        </w:rPr>
        <w:t>Puutteelliset rakenteiset tiedot</w:t>
      </w:r>
      <w:bookmarkEnd w:id="112"/>
    </w:p>
    <w:p w14:paraId="30BAC11F" w14:textId="0D92CD87" w:rsidR="00C46151" w:rsidRPr="00B95BA3" w:rsidRDefault="00C46151" w:rsidP="00C46151">
      <w:r w:rsidRPr="00B95BA3">
        <w:t>Rakenteisen tiedon laatuun ei aina voi luottaa. Tiedon tallentaminen ja ylläpitäminen rakenteisesti voi olla hankalaa. Kokemuksemme mukaan tämä koskee etenkin potilaan diagnooseja sekä lääkitystä sekä niitä koskevia voimassaolotietoja. Diagnoosiluokitus ei aina ole yksiselitteinen ja tarkan koodin löytäminen voi viedä aikaa, minkä takia koodeja ei ehkä kirjata sellaisella tarkkuudella, joka tarjoaisi parhaat mahdollisuudet päätöksentuen tarjoamiseen. Lääkelista taas saattaa muistuttaa enemmän reseptilistaa, josta on vaikea päätellä, minkälainen potilaan voimassa oleva lääkitys todella on. Toimenpiteiden ja radiologisten tutkimusten kirjaamisen luotettavuus saattaa riippua siitä, tapahtuuko toimenpiteen tilaaminen potilastietojärjestelmästä vai erillisjärjestelmän kautta: jos toimenpidekoodi on vain erillisjärjestelmässä, pä</w:t>
      </w:r>
      <w:r>
        <w:t>ä</w:t>
      </w:r>
      <w:r w:rsidRPr="00B95BA3">
        <w:t xml:space="preserve">töksentuki ei välttämättä saa sitä lainkaan. Rakenteisten tietojen välittyminen </w:t>
      </w:r>
      <w:r w:rsidRPr="00B95BA3">
        <w:lastRenderedPageBreak/>
        <w:t xml:space="preserve">esimerkiksi sairaalan ja terveyskeskuksen välillä voi olla puutteellista, koska tieto on usein vapaana tekstinä lähetteissä ja </w:t>
      </w:r>
      <w:proofErr w:type="spellStart"/>
      <w:r w:rsidRPr="00B95BA3">
        <w:t>epikriiseissa</w:t>
      </w:r>
      <w:proofErr w:type="spellEnd"/>
      <w:r w:rsidRPr="00B95BA3">
        <w:t>, joista sitä ei suoraan saada päätöksentuen käyttöön. Laboratoriotulokset sen sijaan ovat yleensä valmiiksi rakenteisessa muodossa, mutta koodeissa voi esiintyä laboratorio</w:t>
      </w:r>
      <w:r>
        <w:t>- ja organisaatio</w:t>
      </w:r>
      <w:r w:rsidRPr="00B95BA3">
        <w:t>kohtaisia vaihteluita.</w:t>
      </w:r>
      <w:r>
        <w:t xml:space="preserve"> On tärkeää, että EBMEDS-tiimi saa tiedon mahdollisista paikallisista laboratoriokoodeista</w:t>
      </w:r>
      <w:r>
        <w:rPr>
          <w:rStyle w:val="Alaviitteenviite"/>
        </w:rPr>
        <w:footnoteReference w:id="7"/>
      </w:r>
      <w:r>
        <w:t>. Nämä ovat erityisen tavallisia pikatesteissä (esim. INR ja CRP). Paikallisia koodeja pyritään kartoittamaan päätöksentuen käyttöönoton yhteydessä, mutta myös käytön aikana niitä voi löytyä lisää.</w:t>
      </w:r>
    </w:p>
    <w:p w14:paraId="078F870D" w14:textId="77777777" w:rsidR="00C46151" w:rsidRPr="00B95BA3" w:rsidRDefault="00C46151" w:rsidP="00C46151">
      <w:r w:rsidRPr="00B95BA3">
        <w:t xml:space="preserve">Virheellisten tai puuttuvien rakenteisten tietojen yleisin haitta ovat aiheettomat </w:t>
      </w:r>
      <w:proofErr w:type="spellStart"/>
      <w:r w:rsidRPr="00B95BA3">
        <w:t>muistutteet</w:t>
      </w:r>
      <w:proofErr w:type="spellEnd"/>
      <w:r w:rsidRPr="00B95BA3">
        <w:t xml:space="preserve">. Päätöksen-tuki saattaa esimerkiksi ehdottaa verenpaineen mittaamista, vaikka se todellisuudessa on tehty, mutta tulosta ei ole rakenteisessa muodossa kirjattu. Toisaalta aiheellisia </w:t>
      </w:r>
      <w:proofErr w:type="spellStart"/>
      <w:r w:rsidRPr="00B95BA3">
        <w:t>muistutteita</w:t>
      </w:r>
      <w:proofErr w:type="spellEnd"/>
      <w:r w:rsidRPr="00B95BA3">
        <w:t xml:space="preserve"> voi jäädä antamatta. </w:t>
      </w:r>
      <w:proofErr w:type="spellStart"/>
      <w:r w:rsidRPr="00B95BA3">
        <w:t>Esi</w:t>
      </w:r>
      <w:proofErr w:type="spellEnd"/>
      <w:r w:rsidRPr="00B95BA3">
        <w:t xml:space="preserve">-merkiksi jos potilas on aikaisemmin syönyt varfariinikuurin syvän laskimotukoksen vuoksi, mutta hoidon loppumista ei ole merkitty lääkelistalle, saattaa varfariinia uudestaan tarvitseva potilas (esim. kroonisen eteisvärinän kehittyessä) jäädä ilman </w:t>
      </w:r>
      <w:proofErr w:type="spellStart"/>
      <w:r w:rsidRPr="00B95BA3">
        <w:t>muistutetta</w:t>
      </w:r>
      <w:proofErr w:type="spellEnd"/>
      <w:r w:rsidRPr="00B95BA3">
        <w:t>.</w:t>
      </w:r>
    </w:p>
    <w:p w14:paraId="283CA776" w14:textId="39F2BF72" w:rsidR="00C46151" w:rsidRPr="00B95BA3" w:rsidRDefault="00C46151" w:rsidP="00C46151">
      <w:pPr>
        <w:pStyle w:val="Otsikko3"/>
      </w:pPr>
      <w:bookmarkStart w:id="113" w:name="_Toc70325568"/>
      <w:r w:rsidRPr="00B95BA3">
        <w:t>Diagnoositietojen virhelähteitä</w:t>
      </w:r>
      <w:bookmarkEnd w:id="113"/>
    </w:p>
    <w:p w14:paraId="39F11403" w14:textId="1D57588F" w:rsidR="00C46151" w:rsidRPr="00B95BA3" w:rsidRDefault="00C46151" w:rsidP="00C46151">
      <w:r w:rsidRPr="00B95BA3">
        <w:t>ICD-10-tautiluokitus on laaja ja monimutkainen, ja sen käyttö koetaan usein vaivalloiseksi. Lisäksi diagnoosien kirjaaminen on palvellut suurelta osin hallinnollisia tarpeita, eikä tarkasta kirjaamisesta ole ollut merkittävää hyötyä potilaan hoidon välittömässä suunnittelussa tai toteutuksessa. Sen vuoksi ei ole kovin yllättävää, että rakenteisissa diagnoositiedoissa on usein puutteita. Päätöksentukijärjestelmien yleistyessä diagnoosien tarkemmasta kirjaamisesta koituva hyöty saattaa kuitenkin siirtyä lähemmäs kliinikoita ja potilaita.</w:t>
      </w:r>
    </w:p>
    <w:p w14:paraId="70998F21" w14:textId="77777777" w:rsidR="00C46151" w:rsidRPr="00B95BA3" w:rsidRDefault="00C46151" w:rsidP="00C46151">
      <w:r w:rsidRPr="00B95BA3">
        <w:t>Mahdollisia diagnooseihin liittyviä virheitä voivat aiheuttaa ainakin</w:t>
      </w:r>
    </w:p>
    <w:p w14:paraId="09594FB7" w14:textId="77777777" w:rsidR="00C46151" w:rsidRPr="00B95BA3" w:rsidRDefault="00C46151" w:rsidP="00C46151">
      <w:pPr>
        <w:pStyle w:val="Luettelokappale"/>
        <w:numPr>
          <w:ilvl w:val="0"/>
          <w:numId w:val="12"/>
        </w:numPr>
      </w:pPr>
      <w:r w:rsidRPr="00B95BA3">
        <w:t>diagnoosikoodin puuttuminen kokonaan</w:t>
      </w:r>
    </w:p>
    <w:p w14:paraId="591B4E5D" w14:textId="4077AA06" w:rsidR="00C46151" w:rsidRPr="00B95BA3" w:rsidRDefault="00C46151" w:rsidP="00C46151">
      <w:pPr>
        <w:pStyle w:val="Luettelokappale"/>
        <w:numPr>
          <w:ilvl w:val="0"/>
          <w:numId w:val="12"/>
        </w:numPr>
      </w:pPr>
      <w:r w:rsidRPr="00B95BA3">
        <w:t>epätarkka diagnoosikoodi (esim. aikuistyypin diabetes, johon liittyy useita komplikaatioita, tulisi koodata E11.7, mutta usein käytetään koodia E11, joka kattaa kaikki aikuistyypin diabeetikot)</w:t>
      </w:r>
    </w:p>
    <w:p w14:paraId="6A53A436" w14:textId="77777777" w:rsidR="00C46151" w:rsidRPr="00B95BA3" w:rsidRDefault="00C46151" w:rsidP="00C46151">
      <w:pPr>
        <w:pStyle w:val="Luettelokappale"/>
        <w:numPr>
          <w:ilvl w:val="0"/>
          <w:numId w:val="12"/>
        </w:numPr>
      </w:pPr>
      <w:r w:rsidRPr="00B95BA3">
        <w:t>virheellinen diagnoosikoodi</w:t>
      </w:r>
    </w:p>
    <w:p w14:paraId="793C05ED" w14:textId="1FFA8F2E" w:rsidR="00C46151" w:rsidRPr="00B95BA3" w:rsidRDefault="00C46151" w:rsidP="00C46151">
      <w:pPr>
        <w:pStyle w:val="Luettelokappale"/>
        <w:numPr>
          <w:ilvl w:val="0"/>
          <w:numId w:val="12"/>
        </w:numPr>
      </w:pPr>
      <w:r w:rsidRPr="00B95BA3">
        <w:t>etenkin diagnoositiedon päättymisajankohta voi siirtyä virheellisenä päätöksentuelle, jos tietoa pysyväisdiagnoosista ei ole merkitty, tai jos diagnoosille ei ole merkitty loppumispäivämäärää</w:t>
      </w:r>
    </w:p>
    <w:p w14:paraId="0EBC43FF" w14:textId="740DE1BC" w:rsidR="00C46151" w:rsidRDefault="00C46151" w:rsidP="00C46151">
      <w:r w:rsidRPr="00B95BA3">
        <w:t>Koska diagnoosien päättymisajankohdat on usein puutteellisesti kirjattu, on päätöksentukeen toteutettu automaattinen suodatus, joka tunnistaa pitkäaikaiset diagnoosit ja jättää pääsääntöisesti huomioimatta yli puoli vuotta vanhat lyhytaikaiseksi tarkoitetut diagnoosit. Tämä ominaisuus on käytössä useimmissa päätöksentuen asennuksissa Suomessa.</w:t>
      </w:r>
    </w:p>
    <w:p w14:paraId="4835A245" w14:textId="7A81B1CE" w:rsidR="00C46151" w:rsidRDefault="00C46151" w:rsidP="00C46151">
      <w:pPr>
        <w:pStyle w:val="Otsikko3"/>
      </w:pPr>
      <w:r>
        <w:t>Riskitietojen virhelähteitä</w:t>
      </w:r>
    </w:p>
    <w:p w14:paraId="5C8F1F60" w14:textId="507A9DDF" w:rsidR="00C46151" w:rsidRPr="00CF63B2" w:rsidRDefault="00C46151" w:rsidP="00C46151">
      <w:r>
        <w:t xml:space="preserve">Tärkeimmät riskitiedot päätöksentuen kannalta ovat tupakointistatus, tieto meneillään olevasta raskaudesta sekä tieto lääkkeiden aiheuttamista kliinisesti merkittävistä haittavaikutuksista. Jos näitä tietoja kirjataan ei-rakenteisesti potilaskertomustekstiin, ne eivät ole päätöksentuen käytettävissä. Mahdollisuuksien mukaan näitä tietoja tulisi siis aina kirjata potilastietojärjestelmään rakenteisesti. Tupakointitiedosta käytetään tällöin vain kansallisen standardin mukaisia vaihtoehtoja. Paras tapa kirjata </w:t>
      </w:r>
      <w:r>
        <w:lastRenderedPageBreak/>
        <w:t>raskausstatus on lasketun ajan syöttäminen siihen tarkoitettuun kenttään, jos sellainen on käytettävissä. Lääkkeiden haittavaikutustiedoille löytyy yleensä näkymä, johon tiedon voi kirjata rakenteisesti.</w:t>
      </w:r>
      <w:r>
        <w:rPr>
          <w:rStyle w:val="Alaviitteenviite"/>
        </w:rPr>
        <w:footnoteReference w:id="8"/>
      </w:r>
    </w:p>
    <w:p w14:paraId="67893A84" w14:textId="25CF96EB" w:rsidR="00C46151" w:rsidRPr="00B95BA3" w:rsidRDefault="00C46151" w:rsidP="00C46151">
      <w:pPr>
        <w:pStyle w:val="Otsikko3"/>
      </w:pPr>
      <w:bookmarkStart w:id="114" w:name="_Toc70325569"/>
      <w:r w:rsidRPr="00B95BA3">
        <w:t>Lääketietojen virhelähteitä</w:t>
      </w:r>
      <w:bookmarkEnd w:id="114"/>
    </w:p>
    <w:p w14:paraId="5597EDD4" w14:textId="77777777" w:rsidR="00C46151" w:rsidRPr="00B95BA3" w:rsidRDefault="00C46151" w:rsidP="00C46151">
      <w:pPr>
        <w:pStyle w:val="Luettelokappale"/>
        <w:numPr>
          <w:ilvl w:val="0"/>
          <w:numId w:val="13"/>
        </w:numPr>
      </w:pPr>
      <w:r w:rsidRPr="00B95BA3">
        <w:t>Muualta määrätyt, tai potilaan itse toteuttamat muutokset lääkityksessä, tai sen annostelussa.</w:t>
      </w:r>
    </w:p>
    <w:p w14:paraId="0005F7C7" w14:textId="211D411A" w:rsidR="00C46151" w:rsidRPr="00B95BA3" w:rsidRDefault="00C46151" w:rsidP="00C46151">
      <w:pPr>
        <w:pStyle w:val="Luettelokappale"/>
        <w:numPr>
          <w:ilvl w:val="0"/>
          <w:numId w:val="13"/>
        </w:numPr>
      </w:pPr>
      <w:r w:rsidRPr="00B95BA3">
        <w:t xml:space="preserve">Lääkelistalle on jäänyt vanhoja </w:t>
      </w:r>
      <w:r>
        <w:t xml:space="preserve">lääkkeitä tai </w:t>
      </w:r>
      <w:r w:rsidRPr="00B95BA3">
        <w:t>lääkekuureja, jotka eivät enää ole käytössä.</w:t>
      </w:r>
    </w:p>
    <w:p w14:paraId="7B659752" w14:textId="3F92DBC5" w:rsidR="00C46151" w:rsidRPr="00B95BA3" w:rsidRDefault="00C46151" w:rsidP="00C46151">
      <w:pPr>
        <w:pStyle w:val="Luettelokappale"/>
        <w:numPr>
          <w:ilvl w:val="0"/>
          <w:numId w:val="13"/>
        </w:numPr>
      </w:pPr>
      <w:r w:rsidRPr="00B95BA3">
        <w:t>Vanhoja rokotuksia ei ole kirjattu rakenteisessa muodossa potilastietojärjestelmään.</w:t>
      </w:r>
    </w:p>
    <w:p w14:paraId="036B19E8" w14:textId="7FFF2D49" w:rsidR="00C46151" w:rsidRPr="00B95BA3" w:rsidRDefault="00C46151" w:rsidP="00C46151">
      <w:pPr>
        <w:pStyle w:val="Otsikko3"/>
      </w:pPr>
      <w:bookmarkStart w:id="115" w:name="_Toc70325570"/>
      <w:r w:rsidRPr="00B95BA3">
        <w:t>Laboratoriotuloksiin liittyviä virhelähteitä</w:t>
      </w:r>
      <w:bookmarkEnd w:id="115"/>
    </w:p>
    <w:p w14:paraId="097EC914" w14:textId="19EC93FF" w:rsidR="00C46151" w:rsidRPr="00B95BA3" w:rsidRDefault="00C46151" w:rsidP="00C46151">
      <w:pPr>
        <w:pStyle w:val="Luettelokappale"/>
        <w:numPr>
          <w:ilvl w:val="0"/>
          <w:numId w:val="14"/>
        </w:numPr>
      </w:pPr>
      <w:r w:rsidRPr="00B95BA3">
        <w:t xml:space="preserve">EBMEDS ei tunnista potilaalle tehdyn laboratoriotutkimuksen olemassaoloa, jos potilastietojärjestelmän kyseisestä tutkimuksesta käyttämä koodi puuttuu </w:t>
      </w:r>
      <w:proofErr w:type="spellStart"/>
      <w:r w:rsidRPr="00B95BA3">
        <w:t>EBMEDSin</w:t>
      </w:r>
      <w:proofErr w:type="spellEnd"/>
      <w:r w:rsidRPr="00B95BA3">
        <w:t xml:space="preserve"> koodilistalta. Syynä voi olla esimerkiksi yksittäisen laboratorion käyttämä poikkeava koodi jollekin tutkimukselle.</w:t>
      </w:r>
    </w:p>
    <w:p w14:paraId="32C91844" w14:textId="7BDC3E3E" w:rsidR="00C46151" w:rsidRPr="00B95BA3" w:rsidRDefault="00C46151" w:rsidP="00C46151">
      <w:pPr>
        <w:pStyle w:val="Luettelokappale"/>
        <w:numPr>
          <w:ilvl w:val="0"/>
          <w:numId w:val="14"/>
        </w:numPr>
      </w:pPr>
      <w:r w:rsidRPr="00B95BA3">
        <w:t xml:space="preserve">Potilastietojärjestelmällä ei ole suoraa pääsyä tuloksiin, joten ne eivät välity </w:t>
      </w:r>
      <w:proofErr w:type="spellStart"/>
      <w:r w:rsidRPr="00B95BA3">
        <w:t>EBMEDS</w:t>
      </w:r>
      <w:r>
        <w:t>:</w:t>
      </w:r>
      <w:r w:rsidRPr="00B95BA3">
        <w:t>ille</w:t>
      </w:r>
      <w:proofErr w:type="spellEnd"/>
      <w:r w:rsidRPr="00B95BA3">
        <w:t xml:space="preserve"> (tällöin laboratoriotulokset usein katsotaan erillisestä järjestelmästä esim. selaimen kautta)</w:t>
      </w:r>
    </w:p>
    <w:p w14:paraId="47485069" w14:textId="77777777" w:rsidR="00C46151" w:rsidRPr="00B95BA3" w:rsidRDefault="00C46151" w:rsidP="00C46151">
      <w:pPr>
        <w:pStyle w:val="Luettelokappale"/>
        <w:numPr>
          <w:ilvl w:val="0"/>
          <w:numId w:val="14"/>
        </w:numPr>
      </w:pPr>
      <w:r w:rsidRPr="00B95BA3">
        <w:t>Laboratoriossa tapahtuneet virheet (näytteiden sekaantuminen, näytteiden käsittely jne.)</w:t>
      </w:r>
    </w:p>
    <w:p w14:paraId="2FDE3B60" w14:textId="13297335" w:rsidR="00C46151" w:rsidRPr="00B95BA3" w:rsidRDefault="00C46151" w:rsidP="00C46151">
      <w:pPr>
        <w:pStyle w:val="Luettelokappale"/>
        <w:numPr>
          <w:ilvl w:val="0"/>
          <w:numId w:val="14"/>
        </w:numPr>
      </w:pPr>
      <w:r>
        <w:t>Päätöksentuella</w:t>
      </w:r>
      <w:r w:rsidRPr="00B95BA3">
        <w:t xml:space="preserve"> ei yleensä ole käytössään kaikkia potilaan laboratorio- ja muita mittaustuloksia, sillä tulosten määrää saatetaan rajoittaa tutkimuskohtaisesti, jotta järjestelmän suorituskyky säilyisi hyväksyttävänä. Tällöin pyritään lähettämään kaikista mittaustuloksista muutama tuorein lukema.</w:t>
      </w:r>
    </w:p>
    <w:p w14:paraId="04E0C53E" w14:textId="26E164A1" w:rsidR="00C46151" w:rsidRPr="00B95BA3" w:rsidRDefault="00C46151" w:rsidP="00C46151">
      <w:pPr>
        <w:pStyle w:val="Luettelokappale"/>
        <w:numPr>
          <w:ilvl w:val="0"/>
          <w:numId w:val="14"/>
        </w:numPr>
      </w:pPr>
      <w:r w:rsidRPr="00B95BA3">
        <w:t>Laboratoriolähete saattaa jäädä roikkumaan lähetelistalle käyttämättömänä, jolloin EBMEDS saat-taa tulkita kokeen tilatuksi, vaikka potilas ei olisikaan menossa tutkimukseen.</w:t>
      </w:r>
    </w:p>
    <w:p w14:paraId="3DFB9AFD" w14:textId="7B988D4A" w:rsidR="00C46151" w:rsidRPr="00B95BA3" w:rsidRDefault="00C46151" w:rsidP="00C46151">
      <w:pPr>
        <w:pStyle w:val="Otsikko3"/>
      </w:pPr>
      <w:bookmarkStart w:id="116" w:name="_Toc70325571"/>
      <w:r w:rsidRPr="00B95BA3">
        <w:t>Toimenpidekoodeihin liittyviä virhelähteitä</w:t>
      </w:r>
      <w:bookmarkEnd w:id="116"/>
    </w:p>
    <w:p w14:paraId="2B3984CB" w14:textId="76DF1E80" w:rsidR="00C46151" w:rsidRPr="00B95BA3" w:rsidRDefault="00C46151" w:rsidP="00C46151">
      <w:pPr>
        <w:pStyle w:val="Luettelokappale"/>
        <w:numPr>
          <w:ilvl w:val="0"/>
          <w:numId w:val="15"/>
        </w:numPr>
      </w:pPr>
      <w:r w:rsidRPr="00B95BA3">
        <w:t>Toisessa hoitolaitoksessa (esim. sairaalassa) tehdyt toimenpiteet eivät välttämättä siirry rakenteisena tietona omaan (esim. terveyskeskuksen) potilastietojärjestelmään.</w:t>
      </w:r>
    </w:p>
    <w:p w14:paraId="46CD0E32" w14:textId="77777777" w:rsidR="00C46151" w:rsidRPr="00B95BA3" w:rsidRDefault="00C46151" w:rsidP="00C46151">
      <w:pPr>
        <w:pStyle w:val="Luettelokappale"/>
        <w:numPr>
          <w:ilvl w:val="0"/>
          <w:numId w:val="15"/>
        </w:numPr>
      </w:pPr>
      <w:r w:rsidRPr="00B95BA3">
        <w:t>Jos tilattu toimenpide tai kuvantamistutkimus jää jostakin syystä tekemättä, tilaustieto saattaa jäädä listalle roikkumaan, vaikkei se enää luotettavasti kuvasta tulevia tapahtumia.</w:t>
      </w:r>
    </w:p>
    <w:p w14:paraId="2580E6B3" w14:textId="07CFB7DB" w:rsidR="00C46151" w:rsidRPr="00B95BA3" w:rsidRDefault="00C46151" w:rsidP="00C46151">
      <w:pPr>
        <w:pStyle w:val="Luettelokappale"/>
        <w:numPr>
          <w:ilvl w:val="0"/>
          <w:numId w:val="15"/>
        </w:numPr>
      </w:pPr>
      <w:r w:rsidRPr="00B95BA3">
        <w:t>Toimenpideluokitusta saatetaan käyttää eri tavoin eri yksiköissä (sama toimenpide kirjataan eri koodilla).</w:t>
      </w:r>
    </w:p>
    <w:p w14:paraId="1E0D76FB" w14:textId="42F77A19" w:rsidR="00C46151" w:rsidRPr="00B95BA3" w:rsidRDefault="00C46151" w:rsidP="00C46151">
      <w:pPr>
        <w:pStyle w:val="Otsikko2"/>
        <w:rPr>
          <w:lang w:val="fi-FI"/>
        </w:rPr>
      </w:pPr>
      <w:bookmarkStart w:id="117" w:name="_Toc70325572"/>
      <w:r w:rsidRPr="00B95BA3">
        <w:rPr>
          <w:lang w:val="fi-FI"/>
        </w:rPr>
        <w:t>Virheet analyysin logiikassa</w:t>
      </w:r>
      <w:bookmarkEnd w:id="117"/>
    </w:p>
    <w:p w14:paraId="159D5E45" w14:textId="23E8ACF5" w:rsidR="00C46151" w:rsidRPr="00B95BA3" w:rsidRDefault="00C46151" w:rsidP="00C46151">
      <w:r w:rsidRPr="00B95BA3">
        <w:t xml:space="preserve">Päätöksentuen </w:t>
      </w:r>
      <w:r>
        <w:t>päättelysäännöt</w:t>
      </w:r>
      <w:r w:rsidRPr="00B95BA3">
        <w:t xml:space="preserve"> suunnitellaan huolellisesti ja tarkistetaan </w:t>
      </w:r>
      <w:r>
        <w:t xml:space="preserve">päätöksentuen </w:t>
      </w:r>
      <w:r w:rsidRPr="00B95BA3">
        <w:t xml:space="preserve">toimituksessa, jolla on sekä lääketieteellistä että teknistä asiantuntemusta. Päätoimittaja hyväksyy </w:t>
      </w:r>
      <w:r>
        <w:t>päättelysäännöt</w:t>
      </w:r>
      <w:r w:rsidRPr="00B95BA3">
        <w:t xml:space="preserve"> ennen julkaisua. Tästä huolimatta </w:t>
      </w:r>
      <w:r>
        <w:t>päättelysäännön</w:t>
      </w:r>
      <w:r w:rsidRPr="00B95BA3">
        <w:t xml:space="preserve"> logiikkaan voi joskus jäädä virheitä, jotka saavat sen toimimaan epätarkoituksenmukaisesti.</w:t>
      </w:r>
    </w:p>
    <w:p w14:paraId="2B13F5CA" w14:textId="4DE58DA2" w:rsidR="00C46151" w:rsidRPr="00B95BA3" w:rsidRDefault="00C46151" w:rsidP="00C46151">
      <w:r w:rsidRPr="00B95BA3">
        <w:t xml:space="preserve">Jos käyttäjä epäilee virhettä </w:t>
      </w:r>
      <w:r>
        <w:t>päättelysäännön</w:t>
      </w:r>
      <w:r w:rsidRPr="00B95BA3">
        <w:t xml:space="preserve"> logiikassa, kannattaa hänen ensin lukea </w:t>
      </w:r>
      <w:r>
        <w:t xml:space="preserve">säännön </w:t>
      </w:r>
      <w:r w:rsidRPr="00B95BA3">
        <w:t>kuvaus</w:t>
      </w:r>
      <w:r>
        <w:t xml:space="preserve"> päätöksentuen kotisivuilta</w:t>
      </w:r>
      <w:r w:rsidRPr="00B95BA3">
        <w:t xml:space="preserve">. </w:t>
      </w:r>
      <w:r>
        <w:t>Kuvaus</w:t>
      </w:r>
      <w:r w:rsidRPr="00B95BA3">
        <w:t xml:space="preserve"> pyrkii kuvaamaan </w:t>
      </w:r>
      <w:r>
        <w:t>päättelysäännön</w:t>
      </w:r>
      <w:r w:rsidRPr="00B95BA3">
        <w:t xml:space="preserve"> toiminnan logiikan riittävällä tarkkuudella ollakseen käyttökelpoinen virheellistä </w:t>
      </w:r>
      <w:proofErr w:type="spellStart"/>
      <w:r w:rsidRPr="00B95BA3">
        <w:t>muistutetta</w:t>
      </w:r>
      <w:proofErr w:type="spellEnd"/>
      <w:r w:rsidRPr="00B95BA3">
        <w:t xml:space="preserve"> selvitellessä.</w:t>
      </w:r>
    </w:p>
    <w:p w14:paraId="77FD943C" w14:textId="0228D44E" w:rsidR="00C46151" w:rsidRPr="00B95BA3" w:rsidRDefault="00C46151" w:rsidP="00C46151">
      <w:pPr>
        <w:pStyle w:val="Otsikko2"/>
        <w:rPr>
          <w:lang w:val="fi-FI"/>
        </w:rPr>
      </w:pPr>
      <w:bookmarkStart w:id="118" w:name="_Toc70325573"/>
      <w:r w:rsidRPr="00B95BA3">
        <w:rPr>
          <w:lang w:val="fi-FI"/>
        </w:rPr>
        <w:lastRenderedPageBreak/>
        <w:t>Lääketieteellisen tietämyksen nopea kehittyminen</w:t>
      </w:r>
      <w:bookmarkEnd w:id="118"/>
    </w:p>
    <w:p w14:paraId="12B972EC" w14:textId="4909313F" w:rsidR="00C46151" w:rsidRPr="00B95BA3" w:rsidRDefault="00C46151" w:rsidP="00C46151">
      <w:proofErr w:type="spellStart"/>
      <w:r w:rsidRPr="00B95BA3">
        <w:t>Skriptejä</w:t>
      </w:r>
      <w:proofErr w:type="spellEnd"/>
      <w:r w:rsidRPr="00B95BA3">
        <w:t xml:space="preserve"> pyritään ylläpitämään säännöllisesti, mutta jos hoitokäytännöt äkillisesti muuttuvat esimerkiksi havaittujen lääkkeen haittojen tai paremman hoidon ilmaantumisen vuoksi, EBMEDS saattaa antaa vanhoihin käytäntöihin perustuvia neuvoja</w:t>
      </w:r>
      <w:r>
        <w:t>,</w:t>
      </w:r>
      <w:r w:rsidRPr="00B95BA3">
        <w:t xml:space="preserve"> kunnes asiaan liittyvä </w:t>
      </w:r>
      <w:r>
        <w:t>päättelysääntö</w:t>
      </w:r>
      <w:r w:rsidRPr="00B95BA3">
        <w:t xml:space="preserve"> on päivitetty ja potilastietojärjestelmän toimittaja on asentanut päivityksen potilastietojärjestelmään.</w:t>
      </w:r>
    </w:p>
    <w:p w14:paraId="6F6793D7" w14:textId="0D57133E" w:rsidR="00C46151" w:rsidRPr="00B95BA3" w:rsidRDefault="00C46151" w:rsidP="00C46151">
      <w:r w:rsidRPr="00B95BA3">
        <w:t xml:space="preserve">Jos käyttäjä epäilee </w:t>
      </w:r>
      <w:r>
        <w:t>päättelysäännön</w:t>
      </w:r>
      <w:r w:rsidRPr="00B95BA3">
        <w:t xml:space="preserve"> neuvojen perustuvan vanhentuneeseen tietoon, kannattaa ensimmäiseksi tarkistaa </w:t>
      </w:r>
      <w:r>
        <w:t xml:space="preserve">sen </w:t>
      </w:r>
      <w:r w:rsidRPr="00B95BA3">
        <w:t>kuvaus</w:t>
      </w:r>
      <w:r>
        <w:t xml:space="preserve"> päätöksentuen kotisivuilta</w:t>
      </w:r>
      <w:r w:rsidRPr="00B95BA3">
        <w:t xml:space="preserve">. </w:t>
      </w:r>
      <w:r>
        <w:t xml:space="preserve">Päättelysäännön </w:t>
      </w:r>
      <w:r w:rsidRPr="00B95BA3">
        <w:t xml:space="preserve">kuvaukseen on linkitetty se lääketieteellinen näyttö, johon </w:t>
      </w:r>
      <w:r>
        <w:t>päättelysäännön</w:t>
      </w:r>
      <w:r w:rsidRPr="00B95BA3">
        <w:t xml:space="preserve"> antamat neuvot perustuvat. </w:t>
      </w:r>
      <w:r>
        <w:t>K</w:t>
      </w:r>
      <w:r w:rsidRPr="00B95BA3">
        <w:t xml:space="preserve">uvauksesta ilmenee myös </w:t>
      </w:r>
      <w:r>
        <w:t>päättelysäännön</w:t>
      </w:r>
      <w:r w:rsidRPr="00B95BA3">
        <w:t xml:space="preserve"> viimeinen päivityspäivämäärä, joka kuitenkin kuvastaa tilannetta Duodecimin palvelimella, mistä löytyvät aina uusimmat versiot</w:t>
      </w:r>
      <w:r>
        <w:t xml:space="preserve"> päättelysäännöistä</w:t>
      </w:r>
      <w:r w:rsidRPr="00B95BA3">
        <w:t xml:space="preserve">. Potilasjärjestelmäkohtaisista päivitysaikatauluista riippuen uusien </w:t>
      </w:r>
      <w:r>
        <w:t>päättelysääntö</w:t>
      </w:r>
      <w:r w:rsidRPr="00B95BA3">
        <w:t>versioiden käyttöönotto potilastietojärjestelmissä saattaa kestää pitkäänkin.</w:t>
      </w:r>
    </w:p>
    <w:p w14:paraId="0E376AF8" w14:textId="17B8383D" w:rsidR="00C46151" w:rsidRPr="00B95BA3" w:rsidRDefault="00C46151" w:rsidP="00C46151">
      <w:pPr>
        <w:pStyle w:val="Otsikko1"/>
      </w:pPr>
      <w:bookmarkStart w:id="119" w:name="_Toc70325574"/>
      <w:r w:rsidRPr="00B95BA3">
        <w:t>Palaute ja kehitysehdotukset</w:t>
      </w:r>
      <w:bookmarkEnd w:id="119"/>
    </w:p>
    <w:p w14:paraId="70076136" w14:textId="175A8CBE" w:rsidR="00C46151" w:rsidRDefault="00C46151" w:rsidP="00C46151">
      <w:r w:rsidRPr="00B95BA3">
        <w:t xml:space="preserve">EBMEDS-päätöksentiimi ottaa mielellään vastaan palautetta käyttäjien havaitsemista virheistä tai puutteista sekä ideoita nykyisen tai uuden sisällön kehittämiseen. Joissakin potilastietojärjestelmissä palautetoiminto on rakennettu suoraan järjestelmän antamien </w:t>
      </w:r>
      <w:proofErr w:type="spellStart"/>
      <w:r w:rsidRPr="00B95BA3">
        <w:t>muistutteiden</w:t>
      </w:r>
      <w:proofErr w:type="spellEnd"/>
      <w:r w:rsidRPr="00B95BA3">
        <w:t xml:space="preserve"> yhteyteen. Lisäksi palautetta voi aina antaa päätöksentuen kotisivujen palautetoiminnon kautta</w:t>
      </w:r>
      <w:r w:rsidRPr="00B95BA3">
        <w:rPr>
          <w:rFonts w:ascii="Times New Roman" w:hAnsi="Times New Roman"/>
        </w:rPr>
        <w:t xml:space="preserve">. </w:t>
      </w:r>
      <w:r w:rsidRPr="00B95BA3">
        <w:t>Mikäli päätöksentukijärjestelmässä on tekninen ongelma (esim. yhteysongelma), kannattaa ensisijaisesti ottaa yhteyttä omaan järjestelmätukeen.</w:t>
      </w:r>
    </w:p>
    <w:p w14:paraId="07D61A57" w14:textId="3BBD2065" w:rsidR="002F3B74" w:rsidRDefault="002F3B74" w:rsidP="00C46151"/>
    <w:p w14:paraId="6190A3A6" w14:textId="04E2F2CC" w:rsidR="002F3B74" w:rsidRDefault="002F3B74" w:rsidP="00C46151"/>
    <w:p w14:paraId="11892745" w14:textId="197C2EDB" w:rsidR="002F3B74" w:rsidRDefault="002F3B74" w:rsidP="00C46151">
      <w:r>
        <w:t>Käyttöohjeet v1 päivitetty 7.5.2021</w:t>
      </w:r>
      <w:r w:rsidR="00AF7C8F">
        <w:t>,</w:t>
      </w:r>
    </w:p>
    <w:p w14:paraId="490A0133" w14:textId="1D2FF6E5" w:rsidR="00AF7C8F" w:rsidRDefault="00AF7C8F" w:rsidP="00C46151">
      <w:r>
        <w:t>v2 päivitetty 3.6.2021.</w:t>
      </w:r>
    </w:p>
    <w:p w14:paraId="3437527D" w14:textId="463506A0" w:rsidR="00AF7C8F" w:rsidRPr="00B95BA3" w:rsidRDefault="00AF7C8F" w:rsidP="00C46151"/>
    <w:p w14:paraId="11524B23" w14:textId="06FE88EB" w:rsidR="00C5253B" w:rsidRPr="00C46151" w:rsidRDefault="00C5253B" w:rsidP="00C46151"/>
    <w:sectPr w:rsidR="00C5253B" w:rsidRPr="00C46151" w:rsidSect="00B22601">
      <w:headerReference w:type="default" r:id="rId56"/>
      <w:footerReference w:type="default" r:id="rId57"/>
      <w:pgSz w:w="11906" w:h="16838"/>
      <w:pgMar w:top="1417" w:right="1134" w:bottom="1417" w:left="1134"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5365C" w14:textId="77777777" w:rsidR="00B1255B" w:rsidRDefault="00B1255B" w:rsidP="008C7237">
      <w:r>
        <w:separator/>
      </w:r>
    </w:p>
  </w:endnote>
  <w:endnote w:type="continuationSeparator" w:id="0">
    <w:p w14:paraId="542BAEEC" w14:textId="77777777" w:rsidR="00B1255B" w:rsidRDefault="00B1255B" w:rsidP="008C7237">
      <w:r>
        <w:continuationSeparator/>
      </w:r>
    </w:p>
  </w:endnote>
  <w:endnote w:type="continuationNotice" w:id="1">
    <w:p w14:paraId="4F1349B9" w14:textId="77777777" w:rsidR="00B1255B" w:rsidRDefault="00B125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MS Shell Dlg 2">
    <w:altName w:val="Sylfaen"/>
    <w:panose1 w:val="020B060402020202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5D35" w14:textId="190EA86B" w:rsidR="00B1255B" w:rsidRPr="00041289" w:rsidRDefault="00B1255B" w:rsidP="008C7237">
    <w:pPr>
      <w:pStyle w:val="Alatunniste"/>
      <w:rPr>
        <w:rFonts w:cstheme="minorHAnsi"/>
        <w:color w:val="0060A8"/>
        <w:sz w:val="20"/>
        <w:lang w:val="en-GB"/>
      </w:rPr>
    </w:pPr>
    <w:r w:rsidRPr="00DA5683">
      <w:rPr>
        <w:rFonts w:cstheme="minorHAnsi"/>
        <w:color w:val="0060A8"/>
        <w:sz w:val="20"/>
      </w:rPr>
      <w:t>Duodecimin EBMEDS-päätöksentuen käyttöohje</w:t>
    </w:r>
    <w:r w:rsidRPr="00041289">
      <w:rPr>
        <w:rFonts w:cstheme="minorHAnsi"/>
        <w:color w:val="0060A8"/>
        <w:sz w:val="20"/>
        <w:lang w:val="en-GB"/>
      </w:rPr>
      <w:t xml:space="preserve"> </w:t>
    </w:r>
    <w:r w:rsidRPr="00041289">
      <w:rPr>
        <w:rFonts w:cstheme="minorHAnsi"/>
        <w:color w:val="0060A8"/>
        <w:sz w:val="20"/>
        <w:lang w:val="en-GB"/>
      </w:rPr>
      <w:tab/>
    </w:r>
    <w:r w:rsidRPr="00041289">
      <w:rPr>
        <w:rFonts w:cstheme="minorHAnsi"/>
        <w:color w:val="0060A8"/>
        <w:sz w:val="20"/>
        <w:lang w:val="en-GB"/>
      </w:rPr>
      <w:tab/>
    </w:r>
    <w:r w:rsidRPr="00420DD0">
      <w:rPr>
        <w:rFonts w:cstheme="minorHAnsi"/>
        <w:color w:val="0060A8"/>
        <w:sz w:val="20"/>
      </w:rPr>
      <w:fldChar w:fldCharType="begin"/>
    </w:r>
    <w:r w:rsidRPr="00041289">
      <w:rPr>
        <w:rFonts w:cstheme="minorHAnsi"/>
        <w:color w:val="0060A8"/>
        <w:sz w:val="20"/>
        <w:lang w:val="en-GB"/>
      </w:rPr>
      <w:instrText xml:space="preserve"> PAGE   \* MERGEFORMAT </w:instrText>
    </w:r>
    <w:r w:rsidRPr="00420DD0">
      <w:rPr>
        <w:rFonts w:cstheme="minorHAnsi"/>
        <w:color w:val="0060A8"/>
        <w:sz w:val="20"/>
      </w:rPr>
      <w:fldChar w:fldCharType="separate"/>
    </w:r>
    <w:r w:rsidRPr="00041289">
      <w:rPr>
        <w:rFonts w:cstheme="minorHAnsi"/>
        <w:noProof/>
        <w:color w:val="0060A8"/>
        <w:sz w:val="20"/>
        <w:lang w:val="en-GB"/>
      </w:rPr>
      <w:t>8</w:t>
    </w:r>
    <w:r w:rsidRPr="00420DD0">
      <w:rPr>
        <w:rFonts w:cstheme="minorHAnsi"/>
        <w:color w:val="0060A8"/>
        <w:sz w:val="20"/>
      </w:rPr>
      <w:fldChar w:fldCharType="end"/>
    </w:r>
    <w:r w:rsidRPr="00041289">
      <w:rPr>
        <w:rFonts w:cstheme="minorHAnsi"/>
        <w:color w:val="0060A8"/>
        <w:sz w:val="20"/>
        <w:lang w:val="en-GB"/>
      </w:rPr>
      <w:t xml:space="preserve"> (</w:t>
    </w:r>
    <w:r>
      <w:fldChar w:fldCharType="begin"/>
    </w:r>
    <w:r w:rsidRPr="00041289">
      <w:rPr>
        <w:lang w:val="en-GB"/>
      </w:rPr>
      <w:instrText xml:space="preserve"> NUMPAGES   \* MERGEFORMAT </w:instrText>
    </w:r>
    <w:r>
      <w:fldChar w:fldCharType="separate"/>
    </w:r>
    <w:r w:rsidRPr="00041289">
      <w:rPr>
        <w:rFonts w:cstheme="minorHAnsi"/>
        <w:noProof/>
        <w:color w:val="0060A8"/>
        <w:sz w:val="20"/>
        <w:lang w:val="en-GB"/>
      </w:rPr>
      <w:t>9</w:t>
    </w:r>
    <w:r>
      <w:rPr>
        <w:rFonts w:cstheme="minorHAnsi"/>
        <w:noProof/>
        <w:color w:val="0060A8"/>
        <w:sz w:val="20"/>
      </w:rPr>
      <w:fldChar w:fldCharType="end"/>
    </w:r>
    <w:r w:rsidRPr="00041289">
      <w:rPr>
        <w:rFonts w:cstheme="minorHAnsi"/>
        <w:color w:val="0060A8"/>
        <w:sz w:val="20"/>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6FE1D" w14:textId="77777777" w:rsidR="00B1255B" w:rsidRDefault="00B1255B" w:rsidP="008C7237">
      <w:r>
        <w:separator/>
      </w:r>
    </w:p>
  </w:footnote>
  <w:footnote w:type="continuationSeparator" w:id="0">
    <w:p w14:paraId="64C1E9A0" w14:textId="77777777" w:rsidR="00B1255B" w:rsidRDefault="00B1255B" w:rsidP="008C7237">
      <w:r>
        <w:continuationSeparator/>
      </w:r>
    </w:p>
  </w:footnote>
  <w:footnote w:type="continuationNotice" w:id="1">
    <w:p w14:paraId="10D22C3A" w14:textId="77777777" w:rsidR="00B1255B" w:rsidRDefault="00B1255B">
      <w:pPr>
        <w:spacing w:after="0" w:line="240" w:lineRule="auto"/>
      </w:pPr>
    </w:p>
  </w:footnote>
  <w:footnote w:id="2">
    <w:p w14:paraId="47F792AE" w14:textId="25AE803F" w:rsidR="00B1255B" w:rsidRPr="00F42B3A" w:rsidRDefault="00B1255B" w:rsidP="00C46151">
      <w:pPr>
        <w:pStyle w:val="Alaviitteenteksti"/>
      </w:pPr>
      <w:r>
        <w:rPr>
          <w:rStyle w:val="Alaviitteenviite"/>
        </w:rPr>
        <w:footnoteRef/>
      </w:r>
      <w:r w:rsidRPr="00F42B3A">
        <w:t xml:space="preserve"> </w:t>
      </w:r>
      <w:proofErr w:type="spellStart"/>
      <w:r w:rsidRPr="00F42B3A">
        <w:t>Mitigaatio</w:t>
      </w:r>
      <w:proofErr w:type="spellEnd"/>
      <w:r w:rsidRPr="00F42B3A">
        <w:t xml:space="preserve"> riskille EBMEDS-2623</w:t>
      </w:r>
    </w:p>
  </w:footnote>
  <w:footnote w:id="3">
    <w:p w14:paraId="4AFAA04C" w14:textId="6D1E0BAC" w:rsidR="00B1255B" w:rsidRDefault="00B1255B" w:rsidP="00C46151">
      <w:pPr>
        <w:pStyle w:val="Alaviitteenteksti"/>
      </w:pPr>
      <w:r>
        <w:rPr>
          <w:rStyle w:val="Alaviitteenviite"/>
        </w:rPr>
        <w:footnoteRef/>
      </w:r>
      <w:r>
        <w:t xml:space="preserve"> </w:t>
      </w:r>
      <w:proofErr w:type="spellStart"/>
      <w:r>
        <w:t>Mitigaatio</w:t>
      </w:r>
      <w:proofErr w:type="spellEnd"/>
      <w:r>
        <w:t xml:space="preserve"> riskille EBMEDS-2664 </w:t>
      </w:r>
    </w:p>
  </w:footnote>
  <w:footnote w:id="4">
    <w:p w14:paraId="107CE759" w14:textId="64AA4133" w:rsidR="00B1255B" w:rsidRDefault="00B1255B" w:rsidP="00C46151">
      <w:pPr>
        <w:pStyle w:val="Alaviitteenteksti"/>
      </w:pPr>
      <w:r>
        <w:rPr>
          <w:rStyle w:val="Alaviitteenviite"/>
        </w:rPr>
        <w:footnoteRef/>
      </w:r>
      <w:r>
        <w:t xml:space="preserve"> </w:t>
      </w:r>
      <w:proofErr w:type="spellStart"/>
      <w:r>
        <w:t>Mitigaatio</w:t>
      </w:r>
      <w:proofErr w:type="spellEnd"/>
      <w:r>
        <w:t xml:space="preserve"> riskille EBMEDS-2667</w:t>
      </w:r>
    </w:p>
  </w:footnote>
  <w:footnote w:id="5">
    <w:p w14:paraId="034E4E7A" w14:textId="5075406C" w:rsidR="00B1255B" w:rsidRDefault="00B1255B" w:rsidP="00C46151">
      <w:pPr>
        <w:pStyle w:val="Alaviitteenteksti"/>
      </w:pPr>
      <w:r>
        <w:rPr>
          <w:rStyle w:val="Alaviitteenviite"/>
        </w:rPr>
        <w:footnoteRef/>
      </w:r>
      <w:r>
        <w:t xml:space="preserve"> </w:t>
      </w:r>
      <w:proofErr w:type="spellStart"/>
      <w:r>
        <w:t>Mitigaatio</w:t>
      </w:r>
      <w:proofErr w:type="spellEnd"/>
      <w:r>
        <w:t xml:space="preserve"> riskille EBMEDS-2630</w:t>
      </w:r>
    </w:p>
  </w:footnote>
  <w:footnote w:id="6">
    <w:p w14:paraId="45832498" w14:textId="4056684B" w:rsidR="00B1255B" w:rsidRDefault="00B1255B" w:rsidP="00C46151">
      <w:pPr>
        <w:pStyle w:val="Alaviitteenteksti"/>
      </w:pPr>
      <w:r>
        <w:rPr>
          <w:rStyle w:val="Alaviitteenviite"/>
        </w:rPr>
        <w:footnoteRef/>
      </w:r>
      <w:r>
        <w:t xml:space="preserve"> </w:t>
      </w:r>
      <w:proofErr w:type="spellStart"/>
      <w:r>
        <w:t>Mitigaatio</w:t>
      </w:r>
      <w:proofErr w:type="spellEnd"/>
      <w:r>
        <w:t xml:space="preserve"> riskille EBMEDS-2678</w:t>
      </w:r>
    </w:p>
  </w:footnote>
  <w:footnote w:id="7">
    <w:p w14:paraId="31178168" w14:textId="09F7F71B" w:rsidR="00B1255B" w:rsidRDefault="00B1255B" w:rsidP="00C46151">
      <w:pPr>
        <w:pStyle w:val="Alaviitteenteksti"/>
      </w:pPr>
      <w:r>
        <w:rPr>
          <w:rStyle w:val="Alaviitteenviite"/>
        </w:rPr>
        <w:footnoteRef/>
      </w:r>
      <w:r>
        <w:t xml:space="preserve"> </w:t>
      </w:r>
      <w:proofErr w:type="spellStart"/>
      <w:r>
        <w:t>Mitigaatio</w:t>
      </w:r>
      <w:proofErr w:type="spellEnd"/>
      <w:r>
        <w:t xml:space="preserve"> riskille EBMEDS-2627</w:t>
      </w:r>
    </w:p>
  </w:footnote>
  <w:footnote w:id="8">
    <w:p w14:paraId="77FB3C73" w14:textId="18A70AD1" w:rsidR="00B1255B" w:rsidRDefault="00B1255B" w:rsidP="00C46151">
      <w:pPr>
        <w:pStyle w:val="Alaviitteenteksti"/>
      </w:pPr>
      <w:r>
        <w:rPr>
          <w:rStyle w:val="Alaviitteenviite"/>
        </w:rPr>
        <w:footnoteRef/>
      </w:r>
      <w:r>
        <w:t xml:space="preserve"> </w:t>
      </w:r>
      <w:proofErr w:type="spellStart"/>
      <w:r>
        <w:t>Mitigaatio</w:t>
      </w:r>
      <w:proofErr w:type="spellEnd"/>
      <w:r>
        <w:t xml:space="preserve"> riskille EBMEDS-2622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27C0" w14:textId="25A72BB6" w:rsidR="00B1255B" w:rsidRPr="00116813" w:rsidRDefault="00B1255B" w:rsidP="00116813">
    <w:pPr>
      <w:pStyle w:val="Yltunniste"/>
    </w:pPr>
    <w:r w:rsidRPr="00707A19">
      <w:rPr>
        <w:noProof/>
      </w:rPr>
      <w:drawing>
        <wp:anchor distT="0" distB="0" distL="114300" distR="114300" simplePos="0" relativeHeight="251658240" behindDoc="0" locked="0" layoutInCell="1" allowOverlap="1" wp14:anchorId="224B8779" wp14:editId="4698EF45">
          <wp:simplePos x="0" y="0"/>
          <wp:positionH relativeFrom="column">
            <wp:posOffset>4904105</wp:posOffset>
          </wp:positionH>
          <wp:positionV relativeFrom="paragraph">
            <wp:posOffset>-53975</wp:posOffset>
          </wp:positionV>
          <wp:extent cx="1222375" cy="320040"/>
          <wp:effectExtent l="19050" t="0" r="0" b="0"/>
          <wp:wrapNone/>
          <wp:docPr id="9" name="Kuva 5" descr="Duodecim Medical Publication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onasm\Documents\EBMeDS Documentation\Templates\logot\duodecim_eng_small.png"/>
                  <pic:cNvPicPr>
                    <a:picLocks noChangeAspect="1" noChangeArrowheads="1"/>
                  </pic:cNvPicPr>
                </pic:nvPicPr>
                <pic:blipFill>
                  <a:blip r:embed="rId1"/>
                  <a:srcRect/>
                  <a:stretch>
                    <a:fillRect/>
                  </a:stretch>
                </pic:blipFill>
                <pic:spPr bwMode="auto">
                  <a:xfrm>
                    <a:off x="0" y="0"/>
                    <a:ext cx="1222375" cy="320040"/>
                  </a:xfrm>
                  <a:prstGeom prst="rect">
                    <a:avLst/>
                  </a:prstGeom>
                  <a:noFill/>
                  <a:ln w="9525">
                    <a:noFill/>
                    <a:miter lim="800000"/>
                    <a:headEnd/>
                    <a:tailEnd/>
                  </a:ln>
                </pic:spPr>
              </pic:pic>
            </a:graphicData>
          </a:graphic>
        </wp:anchor>
      </w:drawing>
    </w:r>
    <w:r>
      <w:rPr>
        <w:noProof/>
      </w:rPr>
      <w:drawing>
        <wp:inline distT="0" distB="0" distL="0" distR="0" wp14:anchorId="1944AACE" wp14:editId="5ED3A9CE">
          <wp:extent cx="992718" cy="267286"/>
          <wp:effectExtent l="0" t="0" r="0" b="0"/>
          <wp:docPr id="2" name="Kuva 2" descr="Kuva, joka sisältää kohteen objek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MEDS_Logo.png"/>
                  <pic:cNvPicPr/>
                </pic:nvPicPr>
                <pic:blipFill>
                  <a:blip r:embed="rId2">
                    <a:extLst>
                      <a:ext uri="{28A0092B-C50C-407E-A947-70E740481C1C}">
                        <a14:useLocalDpi xmlns:a14="http://schemas.microsoft.com/office/drawing/2010/main" val="0"/>
                      </a:ext>
                    </a:extLst>
                  </a:blip>
                  <a:stretch>
                    <a:fillRect/>
                  </a:stretch>
                </pic:blipFill>
                <pic:spPr>
                  <a:xfrm>
                    <a:off x="0" y="0"/>
                    <a:ext cx="1059640" cy="2853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7BF"/>
    <w:multiLevelType w:val="hybridMultilevel"/>
    <w:tmpl w:val="644C4A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F77759"/>
    <w:multiLevelType w:val="hybridMultilevel"/>
    <w:tmpl w:val="AE184A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4E737E4"/>
    <w:multiLevelType w:val="hybridMultilevel"/>
    <w:tmpl w:val="DA6883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5A94D7E"/>
    <w:multiLevelType w:val="hybridMultilevel"/>
    <w:tmpl w:val="38CC7C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85013BB"/>
    <w:multiLevelType w:val="hybridMultilevel"/>
    <w:tmpl w:val="5776AA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E627339"/>
    <w:multiLevelType w:val="hybridMultilevel"/>
    <w:tmpl w:val="55C24B0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4187F77"/>
    <w:multiLevelType w:val="hybridMultilevel"/>
    <w:tmpl w:val="946A24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5052095"/>
    <w:multiLevelType w:val="hybridMultilevel"/>
    <w:tmpl w:val="70EEB6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7402AE3"/>
    <w:multiLevelType w:val="hybridMultilevel"/>
    <w:tmpl w:val="F1FE3C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F180680"/>
    <w:multiLevelType w:val="hybridMultilevel"/>
    <w:tmpl w:val="A2C8743A"/>
    <w:lvl w:ilvl="0" w:tplc="C73CDEFA">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1822F0D"/>
    <w:multiLevelType w:val="hybridMultilevel"/>
    <w:tmpl w:val="63588F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44A5F1F"/>
    <w:multiLevelType w:val="hybridMultilevel"/>
    <w:tmpl w:val="DF72B9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7007414"/>
    <w:multiLevelType w:val="hybridMultilevel"/>
    <w:tmpl w:val="ED5452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892364A"/>
    <w:multiLevelType w:val="hybridMultilevel"/>
    <w:tmpl w:val="FA1A5C2E"/>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2B82618B"/>
    <w:multiLevelType w:val="hybridMultilevel"/>
    <w:tmpl w:val="B01246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1973B7F"/>
    <w:multiLevelType w:val="multilevel"/>
    <w:tmpl w:val="23665C18"/>
    <w:lvl w:ilvl="0">
      <w:start w:val="1"/>
      <w:numFmt w:val="decimal"/>
      <w:pStyle w:val="Otsikko1"/>
      <w:lvlText w:val="%1"/>
      <w:lvlJc w:val="left"/>
      <w:pPr>
        <w:tabs>
          <w:tab w:val="num" w:pos="432"/>
        </w:tabs>
        <w:ind w:left="432" w:hanging="432"/>
      </w:pPr>
    </w:lvl>
    <w:lvl w:ilvl="1">
      <w:start w:val="1"/>
      <w:numFmt w:val="decimal"/>
      <w:pStyle w:val="Otsikko2"/>
      <w:lvlText w:val="%1.%2"/>
      <w:lvlJc w:val="left"/>
      <w:pPr>
        <w:tabs>
          <w:tab w:val="num" w:pos="576"/>
        </w:tabs>
        <w:ind w:left="576" w:hanging="576"/>
      </w:pPr>
    </w:lvl>
    <w:lvl w:ilvl="2">
      <w:start w:val="1"/>
      <w:numFmt w:val="decimal"/>
      <w:pStyle w:val="Otsikko3"/>
      <w:lvlText w:val="%1.%2.%3"/>
      <w:lvlJc w:val="left"/>
      <w:pPr>
        <w:tabs>
          <w:tab w:val="num" w:pos="720"/>
        </w:tabs>
        <w:ind w:left="720" w:hanging="720"/>
      </w:pPr>
    </w:lvl>
    <w:lvl w:ilvl="3">
      <w:start w:val="1"/>
      <w:numFmt w:val="decimal"/>
      <w:pStyle w:val="Otsikko4"/>
      <w:lvlText w:val="%1.%2.%3.%4"/>
      <w:lvlJc w:val="left"/>
      <w:pPr>
        <w:tabs>
          <w:tab w:val="num" w:pos="864"/>
        </w:tabs>
        <w:ind w:left="864" w:hanging="864"/>
      </w:pPr>
    </w:lvl>
    <w:lvl w:ilvl="4">
      <w:start w:val="1"/>
      <w:numFmt w:val="decimal"/>
      <w:pStyle w:val="Otsikko5"/>
      <w:lvlText w:val="%1.%2.%3.%4.%5"/>
      <w:lvlJc w:val="left"/>
      <w:pPr>
        <w:tabs>
          <w:tab w:val="num" w:pos="1008"/>
        </w:tabs>
        <w:ind w:left="1008" w:hanging="1008"/>
      </w:pPr>
    </w:lvl>
    <w:lvl w:ilvl="5">
      <w:start w:val="1"/>
      <w:numFmt w:val="decimal"/>
      <w:pStyle w:val="Otsikko6"/>
      <w:lvlText w:val="%1.%2.%3.%4.%5.%6"/>
      <w:lvlJc w:val="left"/>
      <w:pPr>
        <w:tabs>
          <w:tab w:val="num" w:pos="1152"/>
        </w:tabs>
        <w:ind w:left="1152" w:hanging="1152"/>
      </w:pPr>
    </w:lvl>
    <w:lvl w:ilvl="6">
      <w:start w:val="1"/>
      <w:numFmt w:val="decimal"/>
      <w:pStyle w:val="Otsikko7"/>
      <w:lvlText w:val="%1.%2.%3.%4.%5.%6.%7"/>
      <w:lvlJc w:val="left"/>
      <w:pPr>
        <w:tabs>
          <w:tab w:val="num" w:pos="1296"/>
        </w:tabs>
        <w:ind w:left="1296" w:hanging="1296"/>
      </w:pPr>
    </w:lvl>
    <w:lvl w:ilvl="7">
      <w:start w:val="1"/>
      <w:numFmt w:val="decimal"/>
      <w:pStyle w:val="Otsikko8"/>
      <w:lvlText w:val="%1.%2.%3.%4.%5.%6.%7.%8"/>
      <w:lvlJc w:val="left"/>
      <w:pPr>
        <w:tabs>
          <w:tab w:val="num" w:pos="1440"/>
        </w:tabs>
        <w:ind w:left="1440" w:hanging="1440"/>
      </w:pPr>
    </w:lvl>
    <w:lvl w:ilvl="8">
      <w:start w:val="1"/>
      <w:numFmt w:val="decimal"/>
      <w:pStyle w:val="Otsikko9"/>
      <w:lvlText w:val="%1.%2.%3.%4.%5.%6.%7.%8.%9"/>
      <w:lvlJc w:val="left"/>
      <w:pPr>
        <w:tabs>
          <w:tab w:val="num" w:pos="1584"/>
        </w:tabs>
        <w:ind w:left="1584" w:hanging="1584"/>
      </w:pPr>
    </w:lvl>
  </w:abstractNum>
  <w:abstractNum w:abstractNumId="16" w15:restartNumberingAfterBreak="0">
    <w:nsid w:val="376D185B"/>
    <w:multiLevelType w:val="hybridMultilevel"/>
    <w:tmpl w:val="3E162E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A615752"/>
    <w:multiLevelType w:val="hybridMultilevel"/>
    <w:tmpl w:val="63AE6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43F255F5"/>
    <w:multiLevelType w:val="hybridMultilevel"/>
    <w:tmpl w:val="ACFE21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6584F2F"/>
    <w:multiLevelType w:val="hybridMultilevel"/>
    <w:tmpl w:val="1292C9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A0F6EB2"/>
    <w:multiLevelType w:val="hybridMultilevel"/>
    <w:tmpl w:val="2F4CC53C"/>
    <w:lvl w:ilvl="0" w:tplc="74380A52">
      <w:start w:val="1"/>
      <w:numFmt w:val="upperLetter"/>
      <w:pStyle w:val="Otsikko1appendix"/>
      <w:lvlText w:val="Appendix %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553E662C"/>
    <w:multiLevelType w:val="hybridMultilevel"/>
    <w:tmpl w:val="DD9A17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58741AE4"/>
    <w:multiLevelType w:val="hybridMultilevel"/>
    <w:tmpl w:val="9A6A40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D107215"/>
    <w:multiLevelType w:val="hybridMultilevel"/>
    <w:tmpl w:val="BB4006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71C6C58"/>
    <w:multiLevelType w:val="hybridMultilevel"/>
    <w:tmpl w:val="860040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8B95739"/>
    <w:multiLevelType w:val="hybridMultilevel"/>
    <w:tmpl w:val="C818FD2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CA82EF2"/>
    <w:multiLevelType w:val="hybridMultilevel"/>
    <w:tmpl w:val="665C2C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DAC30D7"/>
    <w:multiLevelType w:val="hybridMultilevel"/>
    <w:tmpl w:val="A6A228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7DE474C"/>
    <w:multiLevelType w:val="hybridMultilevel"/>
    <w:tmpl w:val="D8D4BE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8"/>
  </w:num>
  <w:num w:numId="4">
    <w:abstractNumId w:val="26"/>
  </w:num>
  <w:num w:numId="5">
    <w:abstractNumId w:val="3"/>
  </w:num>
  <w:num w:numId="6">
    <w:abstractNumId w:val="18"/>
  </w:num>
  <w:num w:numId="7">
    <w:abstractNumId w:val="27"/>
  </w:num>
  <w:num w:numId="8">
    <w:abstractNumId w:val="4"/>
  </w:num>
  <w:num w:numId="9">
    <w:abstractNumId w:val="22"/>
  </w:num>
  <w:num w:numId="10">
    <w:abstractNumId w:val="11"/>
  </w:num>
  <w:num w:numId="11">
    <w:abstractNumId w:val="13"/>
  </w:num>
  <w:num w:numId="12">
    <w:abstractNumId w:val="7"/>
  </w:num>
  <w:num w:numId="13">
    <w:abstractNumId w:val="6"/>
  </w:num>
  <w:num w:numId="14">
    <w:abstractNumId w:val="12"/>
  </w:num>
  <w:num w:numId="15">
    <w:abstractNumId w:val="24"/>
  </w:num>
  <w:num w:numId="16">
    <w:abstractNumId w:val="25"/>
  </w:num>
  <w:num w:numId="17">
    <w:abstractNumId w:val="21"/>
  </w:num>
  <w:num w:numId="18">
    <w:abstractNumId w:val="28"/>
  </w:num>
  <w:num w:numId="19">
    <w:abstractNumId w:val="19"/>
  </w:num>
  <w:num w:numId="20">
    <w:abstractNumId w:val="16"/>
  </w:num>
  <w:num w:numId="21">
    <w:abstractNumId w:val="10"/>
  </w:num>
  <w:num w:numId="22">
    <w:abstractNumId w:val="23"/>
  </w:num>
  <w:num w:numId="23">
    <w:abstractNumId w:val="2"/>
  </w:num>
  <w:num w:numId="24">
    <w:abstractNumId w:val="1"/>
  </w:num>
  <w:num w:numId="25">
    <w:abstractNumId w:val="17"/>
  </w:num>
  <w:num w:numId="26">
    <w:abstractNumId w:val="0"/>
  </w:num>
  <w:num w:numId="27">
    <w:abstractNumId w:val="5"/>
  </w:num>
  <w:num w:numId="28">
    <w:abstractNumId w:val="14"/>
  </w:num>
  <w:num w:numId="2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attachedTemplate r:id="rId1"/>
  <w:defaultTabStop w:val="1304"/>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A9B"/>
    <w:rsid w:val="00000148"/>
    <w:rsid w:val="00000A7D"/>
    <w:rsid w:val="000036AA"/>
    <w:rsid w:val="00004F5F"/>
    <w:rsid w:val="0000768A"/>
    <w:rsid w:val="00007E0E"/>
    <w:rsid w:val="00010535"/>
    <w:rsid w:val="00011413"/>
    <w:rsid w:val="00014025"/>
    <w:rsid w:val="000141EB"/>
    <w:rsid w:val="00020CE9"/>
    <w:rsid w:val="0002157D"/>
    <w:rsid w:val="000251D2"/>
    <w:rsid w:val="00025F21"/>
    <w:rsid w:val="00032FA2"/>
    <w:rsid w:val="000340F2"/>
    <w:rsid w:val="00037E2C"/>
    <w:rsid w:val="00041042"/>
    <w:rsid w:val="00041289"/>
    <w:rsid w:val="000427BF"/>
    <w:rsid w:val="00043281"/>
    <w:rsid w:val="00044BF2"/>
    <w:rsid w:val="00050905"/>
    <w:rsid w:val="00052DDE"/>
    <w:rsid w:val="00054A74"/>
    <w:rsid w:val="00056C84"/>
    <w:rsid w:val="00057E6A"/>
    <w:rsid w:val="00062169"/>
    <w:rsid w:val="000652B9"/>
    <w:rsid w:val="000658D5"/>
    <w:rsid w:val="00066998"/>
    <w:rsid w:val="000712C9"/>
    <w:rsid w:val="000816EA"/>
    <w:rsid w:val="00081A9A"/>
    <w:rsid w:val="000864C0"/>
    <w:rsid w:val="00095326"/>
    <w:rsid w:val="000957F9"/>
    <w:rsid w:val="0009582C"/>
    <w:rsid w:val="00096270"/>
    <w:rsid w:val="000964A3"/>
    <w:rsid w:val="0009660F"/>
    <w:rsid w:val="000A07D8"/>
    <w:rsid w:val="000A1FF1"/>
    <w:rsid w:val="000A26CE"/>
    <w:rsid w:val="000A29C0"/>
    <w:rsid w:val="000A4A9C"/>
    <w:rsid w:val="000A55D6"/>
    <w:rsid w:val="000A5D3D"/>
    <w:rsid w:val="000A72D9"/>
    <w:rsid w:val="000B1975"/>
    <w:rsid w:val="000B1977"/>
    <w:rsid w:val="000B5C9B"/>
    <w:rsid w:val="000B5E88"/>
    <w:rsid w:val="000B76D8"/>
    <w:rsid w:val="000C0112"/>
    <w:rsid w:val="000C03D2"/>
    <w:rsid w:val="000C0EDB"/>
    <w:rsid w:val="000C1996"/>
    <w:rsid w:val="000C2C34"/>
    <w:rsid w:val="000C3538"/>
    <w:rsid w:val="000C4223"/>
    <w:rsid w:val="000D0A51"/>
    <w:rsid w:val="000D60DB"/>
    <w:rsid w:val="000E2791"/>
    <w:rsid w:val="000E512A"/>
    <w:rsid w:val="000E60BF"/>
    <w:rsid w:val="000E6249"/>
    <w:rsid w:val="000E6BC9"/>
    <w:rsid w:val="000F150C"/>
    <w:rsid w:val="000F2D5A"/>
    <w:rsid w:val="000F414A"/>
    <w:rsid w:val="000F6A73"/>
    <w:rsid w:val="000F6D6B"/>
    <w:rsid w:val="00101574"/>
    <w:rsid w:val="001023CC"/>
    <w:rsid w:val="00103778"/>
    <w:rsid w:val="00103A9B"/>
    <w:rsid w:val="00107FF9"/>
    <w:rsid w:val="0011079C"/>
    <w:rsid w:val="0011246D"/>
    <w:rsid w:val="001136E7"/>
    <w:rsid w:val="00113865"/>
    <w:rsid w:val="00113EE0"/>
    <w:rsid w:val="00116813"/>
    <w:rsid w:val="00116DFB"/>
    <w:rsid w:val="00121F0E"/>
    <w:rsid w:val="0012262D"/>
    <w:rsid w:val="00123A29"/>
    <w:rsid w:val="0012414E"/>
    <w:rsid w:val="00130031"/>
    <w:rsid w:val="00132450"/>
    <w:rsid w:val="0013625D"/>
    <w:rsid w:val="0014268B"/>
    <w:rsid w:val="00144B7C"/>
    <w:rsid w:val="0014782E"/>
    <w:rsid w:val="00147D9B"/>
    <w:rsid w:val="00150AEB"/>
    <w:rsid w:val="00152C43"/>
    <w:rsid w:val="00165A99"/>
    <w:rsid w:val="00170341"/>
    <w:rsid w:val="001704AB"/>
    <w:rsid w:val="0017188E"/>
    <w:rsid w:val="0017495A"/>
    <w:rsid w:val="001755C9"/>
    <w:rsid w:val="00175E03"/>
    <w:rsid w:val="00184D7A"/>
    <w:rsid w:val="0019351B"/>
    <w:rsid w:val="00193D76"/>
    <w:rsid w:val="00195BE4"/>
    <w:rsid w:val="0019615A"/>
    <w:rsid w:val="001A33A1"/>
    <w:rsid w:val="001A378C"/>
    <w:rsid w:val="001A6D1D"/>
    <w:rsid w:val="001A7092"/>
    <w:rsid w:val="001A75C7"/>
    <w:rsid w:val="001B0D21"/>
    <w:rsid w:val="001B1ACB"/>
    <w:rsid w:val="001B2B11"/>
    <w:rsid w:val="001B6442"/>
    <w:rsid w:val="001B7ABF"/>
    <w:rsid w:val="001C58FE"/>
    <w:rsid w:val="001D2133"/>
    <w:rsid w:val="001D358B"/>
    <w:rsid w:val="001D4775"/>
    <w:rsid w:val="001D4F8D"/>
    <w:rsid w:val="001D57CE"/>
    <w:rsid w:val="001D59A8"/>
    <w:rsid w:val="001E1C8D"/>
    <w:rsid w:val="001E2E30"/>
    <w:rsid w:val="001E398D"/>
    <w:rsid w:val="001E3B11"/>
    <w:rsid w:val="001F2514"/>
    <w:rsid w:val="001F4120"/>
    <w:rsid w:val="00200D5E"/>
    <w:rsid w:val="0020113C"/>
    <w:rsid w:val="00203F5C"/>
    <w:rsid w:val="00207AEA"/>
    <w:rsid w:val="002159F1"/>
    <w:rsid w:val="00220A45"/>
    <w:rsid w:val="00221961"/>
    <w:rsid w:val="002242CF"/>
    <w:rsid w:val="00224623"/>
    <w:rsid w:val="00230F6D"/>
    <w:rsid w:val="002316A0"/>
    <w:rsid w:val="00232F7F"/>
    <w:rsid w:val="00233E41"/>
    <w:rsid w:val="0023434A"/>
    <w:rsid w:val="002348ED"/>
    <w:rsid w:val="00235BD9"/>
    <w:rsid w:val="00236180"/>
    <w:rsid w:val="002402D2"/>
    <w:rsid w:val="00244236"/>
    <w:rsid w:val="00252E5B"/>
    <w:rsid w:val="00254277"/>
    <w:rsid w:val="00256D97"/>
    <w:rsid w:val="00260782"/>
    <w:rsid w:val="00261090"/>
    <w:rsid w:val="00266CAB"/>
    <w:rsid w:val="00267288"/>
    <w:rsid w:val="00272BA3"/>
    <w:rsid w:val="00276A06"/>
    <w:rsid w:val="00286F0E"/>
    <w:rsid w:val="00290160"/>
    <w:rsid w:val="002907E8"/>
    <w:rsid w:val="0029462E"/>
    <w:rsid w:val="00296970"/>
    <w:rsid w:val="0029746D"/>
    <w:rsid w:val="002A2AD2"/>
    <w:rsid w:val="002A62D4"/>
    <w:rsid w:val="002A79D2"/>
    <w:rsid w:val="002B0DE6"/>
    <w:rsid w:val="002B1222"/>
    <w:rsid w:val="002B6452"/>
    <w:rsid w:val="002B6FA8"/>
    <w:rsid w:val="002C0BFF"/>
    <w:rsid w:val="002C3894"/>
    <w:rsid w:val="002C3E81"/>
    <w:rsid w:val="002C51AE"/>
    <w:rsid w:val="002C55E0"/>
    <w:rsid w:val="002D4548"/>
    <w:rsid w:val="002D5511"/>
    <w:rsid w:val="002D5D51"/>
    <w:rsid w:val="002D67E6"/>
    <w:rsid w:val="002D69FE"/>
    <w:rsid w:val="002E2393"/>
    <w:rsid w:val="002F11C0"/>
    <w:rsid w:val="002F1C04"/>
    <w:rsid w:val="002F24B3"/>
    <w:rsid w:val="002F3B74"/>
    <w:rsid w:val="003009DB"/>
    <w:rsid w:val="003045DA"/>
    <w:rsid w:val="00304EF9"/>
    <w:rsid w:val="00307FF3"/>
    <w:rsid w:val="00317257"/>
    <w:rsid w:val="00320572"/>
    <w:rsid w:val="00321864"/>
    <w:rsid w:val="00322ADD"/>
    <w:rsid w:val="0032760F"/>
    <w:rsid w:val="00331E9F"/>
    <w:rsid w:val="0033369B"/>
    <w:rsid w:val="00335DD6"/>
    <w:rsid w:val="00340C6E"/>
    <w:rsid w:val="003457B8"/>
    <w:rsid w:val="0034710B"/>
    <w:rsid w:val="003519E5"/>
    <w:rsid w:val="003535A0"/>
    <w:rsid w:val="0035507D"/>
    <w:rsid w:val="0036073D"/>
    <w:rsid w:val="0036099C"/>
    <w:rsid w:val="00360DB8"/>
    <w:rsid w:val="00364514"/>
    <w:rsid w:val="00365473"/>
    <w:rsid w:val="0036709C"/>
    <w:rsid w:val="00371677"/>
    <w:rsid w:val="00371A46"/>
    <w:rsid w:val="00375F35"/>
    <w:rsid w:val="003765E1"/>
    <w:rsid w:val="00377B01"/>
    <w:rsid w:val="00381D77"/>
    <w:rsid w:val="00383B9E"/>
    <w:rsid w:val="00385799"/>
    <w:rsid w:val="00391137"/>
    <w:rsid w:val="00391736"/>
    <w:rsid w:val="00392631"/>
    <w:rsid w:val="003A0938"/>
    <w:rsid w:val="003A1314"/>
    <w:rsid w:val="003A1B6E"/>
    <w:rsid w:val="003A2DBE"/>
    <w:rsid w:val="003A40AE"/>
    <w:rsid w:val="003A44DD"/>
    <w:rsid w:val="003A6161"/>
    <w:rsid w:val="003B167E"/>
    <w:rsid w:val="003B258D"/>
    <w:rsid w:val="003B325E"/>
    <w:rsid w:val="003B51D5"/>
    <w:rsid w:val="003B6ECE"/>
    <w:rsid w:val="003C456B"/>
    <w:rsid w:val="003C4B0E"/>
    <w:rsid w:val="003C5641"/>
    <w:rsid w:val="003C639A"/>
    <w:rsid w:val="003C680B"/>
    <w:rsid w:val="003C7DF8"/>
    <w:rsid w:val="003D23E0"/>
    <w:rsid w:val="003D6AE8"/>
    <w:rsid w:val="003E45AB"/>
    <w:rsid w:val="003E708E"/>
    <w:rsid w:val="003F2580"/>
    <w:rsid w:val="003F3A4B"/>
    <w:rsid w:val="003F50E5"/>
    <w:rsid w:val="003F5632"/>
    <w:rsid w:val="003F6EF6"/>
    <w:rsid w:val="003F7439"/>
    <w:rsid w:val="004047EC"/>
    <w:rsid w:val="00406ED1"/>
    <w:rsid w:val="00414C4C"/>
    <w:rsid w:val="00417111"/>
    <w:rsid w:val="00417DD1"/>
    <w:rsid w:val="00420DD0"/>
    <w:rsid w:val="0042175D"/>
    <w:rsid w:val="00425F71"/>
    <w:rsid w:val="00426D76"/>
    <w:rsid w:val="004307E7"/>
    <w:rsid w:val="00431775"/>
    <w:rsid w:val="00432395"/>
    <w:rsid w:val="00434E82"/>
    <w:rsid w:val="00435259"/>
    <w:rsid w:val="00437725"/>
    <w:rsid w:val="004377E2"/>
    <w:rsid w:val="004377EC"/>
    <w:rsid w:val="00441219"/>
    <w:rsid w:val="00441355"/>
    <w:rsid w:val="0044410B"/>
    <w:rsid w:val="00445BC5"/>
    <w:rsid w:val="0045541C"/>
    <w:rsid w:val="00455655"/>
    <w:rsid w:val="00455996"/>
    <w:rsid w:val="0046349B"/>
    <w:rsid w:val="0046392A"/>
    <w:rsid w:val="00463975"/>
    <w:rsid w:val="00471928"/>
    <w:rsid w:val="00473B5D"/>
    <w:rsid w:val="0047581E"/>
    <w:rsid w:val="00476D47"/>
    <w:rsid w:val="004777C3"/>
    <w:rsid w:val="00483AA6"/>
    <w:rsid w:val="00483E22"/>
    <w:rsid w:val="00486991"/>
    <w:rsid w:val="0049285C"/>
    <w:rsid w:val="00494875"/>
    <w:rsid w:val="00496A18"/>
    <w:rsid w:val="004A0A9B"/>
    <w:rsid w:val="004A10EF"/>
    <w:rsid w:val="004A3B27"/>
    <w:rsid w:val="004B0573"/>
    <w:rsid w:val="004C0F74"/>
    <w:rsid w:val="004C4075"/>
    <w:rsid w:val="004C694A"/>
    <w:rsid w:val="004D2A48"/>
    <w:rsid w:val="004D41E2"/>
    <w:rsid w:val="004E0994"/>
    <w:rsid w:val="004E310C"/>
    <w:rsid w:val="004E4A34"/>
    <w:rsid w:val="004E7A80"/>
    <w:rsid w:val="004F17CE"/>
    <w:rsid w:val="004F4FD4"/>
    <w:rsid w:val="004F5512"/>
    <w:rsid w:val="004F641B"/>
    <w:rsid w:val="005003C0"/>
    <w:rsid w:val="00506161"/>
    <w:rsid w:val="00507546"/>
    <w:rsid w:val="00511923"/>
    <w:rsid w:val="00514DEC"/>
    <w:rsid w:val="005155B1"/>
    <w:rsid w:val="00517B13"/>
    <w:rsid w:val="00520294"/>
    <w:rsid w:val="005226BE"/>
    <w:rsid w:val="005235B2"/>
    <w:rsid w:val="00523DBC"/>
    <w:rsid w:val="00523F95"/>
    <w:rsid w:val="0053356B"/>
    <w:rsid w:val="00535DBA"/>
    <w:rsid w:val="00543416"/>
    <w:rsid w:val="005438AA"/>
    <w:rsid w:val="00545A83"/>
    <w:rsid w:val="00552C4B"/>
    <w:rsid w:val="00561266"/>
    <w:rsid w:val="005612A8"/>
    <w:rsid w:val="00565984"/>
    <w:rsid w:val="00570B1E"/>
    <w:rsid w:val="00570F2C"/>
    <w:rsid w:val="00572EBD"/>
    <w:rsid w:val="0058025E"/>
    <w:rsid w:val="005816C6"/>
    <w:rsid w:val="00585AFA"/>
    <w:rsid w:val="00594406"/>
    <w:rsid w:val="005945F4"/>
    <w:rsid w:val="00595C7D"/>
    <w:rsid w:val="005A0751"/>
    <w:rsid w:val="005A0943"/>
    <w:rsid w:val="005A2BC1"/>
    <w:rsid w:val="005A2F44"/>
    <w:rsid w:val="005A566F"/>
    <w:rsid w:val="005B075B"/>
    <w:rsid w:val="005B0F46"/>
    <w:rsid w:val="005B1320"/>
    <w:rsid w:val="005B2D8A"/>
    <w:rsid w:val="005B6C32"/>
    <w:rsid w:val="005C200B"/>
    <w:rsid w:val="005C2420"/>
    <w:rsid w:val="005C36B8"/>
    <w:rsid w:val="005C3A7E"/>
    <w:rsid w:val="005C688D"/>
    <w:rsid w:val="005D1F8F"/>
    <w:rsid w:val="005D47EB"/>
    <w:rsid w:val="005D777B"/>
    <w:rsid w:val="005E321E"/>
    <w:rsid w:val="005E3BB7"/>
    <w:rsid w:val="005E6917"/>
    <w:rsid w:val="005E6F0F"/>
    <w:rsid w:val="005E7564"/>
    <w:rsid w:val="005F7725"/>
    <w:rsid w:val="005F7C64"/>
    <w:rsid w:val="00601212"/>
    <w:rsid w:val="00601696"/>
    <w:rsid w:val="0061079E"/>
    <w:rsid w:val="00611668"/>
    <w:rsid w:val="006140E5"/>
    <w:rsid w:val="00614A93"/>
    <w:rsid w:val="006151BC"/>
    <w:rsid w:val="006201F9"/>
    <w:rsid w:val="006203C1"/>
    <w:rsid w:val="00620D66"/>
    <w:rsid w:val="006258C7"/>
    <w:rsid w:val="00625FE0"/>
    <w:rsid w:val="00627A42"/>
    <w:rsid w:val="00630DE2"/>
    <w:rsid w:val="00631841"/>
    <w:rsid w:val="00632107"/>
    <w:rsid w:val="00634ABE"/>
    <w:rsid w:val="00637F6C"/>
    <w:rsid w:val="006424A8"/>
    <w:rsid w:val="0064764E"/>
    <w:rsid w:val="0065181F"/>
    <w:rsid w:val="00652A20"/>
    <w:rsid w:val="00652B84"/>
    <w:rsid w:val="00652E15"/>
    <w:rsid w:val="00660040"/>
    <w:rsid w:val="00663572"/>
    <w:rsid w:val="00673D21"/>
    <w:rsid w:val="00676393"/>
    <w:rsid w:val="00683AEC"/>
    <w:rsid w:val="00686326"/>
    <w:rsid w:val="00686703"/>
    <w:rsid w:val="0069014A"/>
    <w:rsid w:val="00692D8B"/>
    <w:rsid w:val="0069774E"/>
    <w:rsid w:val="0069793A"/>
    <w:rsid w:val="006A1B41"/>
    <w:rsid w:val="006A26B9"/>
    <w:rsid w:val="006A4472"/>
    <w:rsid w:val="006A484E"/>
    <w:rsid w:val="006A5780"/>
    <w:rsid w:val="006A7CD9"/>
    <w:rsid w:val="006B43F7"/>
    <w:rsid w:val="006C0C35"/>
    <w:rsid w:val="006C0C4A"/>
    <w:rsid w:val="006C1D97"/>
    <w:rsid w:val="006C79B5"/>
    <w:rsid w:val="006C7B0C"/>
    <w:rsid w:val="006D2E24"/>
    <w:rsid w:val="006D2F86"/>
    <w:rsid w:val="006D456D"/>
    <w:rsid w:val="006D50FB"/>
    <w:rsid w:val="006E1F24"/>
    <w:rsid w:val="006E7971"/>
    <w:rsid w:val="006F532A"/>
    <w:rsid w:val="0070045C"/>
    <w:rsid w:val="00706FE2"/>
    <w:rsid w:val="00711D24"/>
    <w:rsid w:val="00715E52"/>
    <w:rsid w:val="00722992"/>
    <w:rsid w:val="00722E6D"/>
    <w:rsid w:val="00724C52"/>
    <w:rsid w:val="00725181"/>
    <w:rsid w:val="0072781B"/>
    <w:rsid w:val="0072781E"/>
    <w:rsid w:val="00731E18"/>
    <w:rsid w:val="0073206C"/>
    <w:rsid w:val="007357C7"/>
    <w:rsid w:val="007374A9"/>
    <w:rsid w:val="00741F76"/>
    <w:rsid w:val="00744256"/>
    <w:rsid w:val="00744C84"/>
    <w:rsid w:val="00744DF1"/>
    <w:rsid w:val="007541A6"/>
    <w:rsid w:val="00757A93"/>
    <w:rsid w:val="00760E15"/>
    <w:rsid w:val="00762D2C"/>
    <w:rsid w:val="00766221"/>
    <w:rsid w:val="007748A6"/>
    <w:rsid w:val="007768EF"/>
    <w:rsid w:val="00785721"/>
    <w:rsid w:val="007860F0"/>
    <w:rsid w:val="00786E7E"/>
    <w:rsid w:val="00795D83"/>
    <w:rsid w:val="007A144B"/>
    <w:rsid w:val="007A1FE5"/>
    <w:rsid w:val="007A236D"/>
    <w:rsid w:val="007A29B2"/>
    <w:rsid w:val="007A4FD2"/>
    <w:rsid w:val="007B51F8"/>
    <w:rsid w:val="007B60EE"/>
    <w:rsid w:val="007B7AE4"/>
    <w:rsid w:val="007C0996"/>
    <w:rsid w:val="007C3A32"/>
    <w:rsid w:val="007C6B1B"/>
    <w:rsid w:val="007D3A49"/>
    <w:rsid w:val="007D5147"/>
    <w:rsid w:val="007D5612"/>
    <w:rsid w:val="007D67D9"/>
    <w:rsid w:val="007E47B0"/>
    <w:rsid w:val="007F05E7"/>
    <w:rsid w:val="007F104C"/>
    <w:rsid w:val="007F2467"/>
    <w:rsid w:val="007F3257"/>
    <w:rsid w:val="007F7CD9"/>
    <w:rsid w:val="008006BA"/>
    <w:rsid w:val="00807CA6"/>
    <w:rsid w:val="00816CA0"/>
    <w:rsid w:val="008174CF"/>
    <w:rsid w:val="008256CA"/>
    <w:rsid w:val="008265A0"/>
    <w:rsid w:val="00833026"/>
    <w:rsid w:val="00833FC7"/>
    <w:rsid w:val="00834D10"/>
    <w:rsid w:val="00835417"/>
    <w:rsid w:val="00835BE9"/>
    <w:rsid w:val="00835C7F"/>
    <w:rsid w:val="0083768B"/>
    <w:rsid w:val="00843917"/>
    <w:rsid w:val="008443F7"/>
    <w:rsid w:val="0084545B"/>
    <w:rsid w:val="00846A27"/>
    <w:rsid w:val="00851E7C"/>
    <w:rsid w:val="008542A2"/>
    <w:rsid w:val="008555CE"/>
    <w:rsid w:val="00856CDD"/>
    <w:rsid w:val="00857E6F"/>
    <w:rsid w:val="008657F1"/>
    <w:rsid w:val="00865A4E"/>
    <w:rsid w:val="00876BFC"/>
    <w:rsid w:val="00892A56"/>
    <w:rsid w:val="00893D55"/>
    <w:rsid w:val="008970A3"/>
    <w:rsid w:val="00897A70"/>
    <w:rsid w:val="00897F66"/>
    <w:rsid w:val="008A1980"/>
    <w:rsid w:val="008A2655"/>
    <w:rsid w:val="008A2D26"/>
    <w:rsid w:val="008A3D81"/>
    <w:rsid w:val="008A4526"/>
    <w:rsid w:val="008A56E2"/>
    <w:rsid w:val="008B15CD"/>
    <w:rsid w:val="008C116A"/>
    <w:rsid w:val="008C17B7"/>
    <w:rsid w:val="008C5550"/>
    <w:rsid w:val="008C5A06"/>
    <w:rsid w:val="008C6813"/>
    <w:rsid w:val="008C7237"/>
    <w:rsid w:val="008D275A"/>
    <w:rsid w:val="008D3FFB"/>
    <w:rsid w:val="008D43BD"/>
    <w:rsid w:val="008D4488"/>
    <w:rsid w:val="008D58B1"/>
    <w:rsid w:val="008E01BE"/>
    <w:rsid w:val="008E26CB"/>
    <w:rsid w:val="008E3303"/>
    <w:rsid w:val="008E4D2D"/>
    <w:rsid w:val="008E5610"/>
    <w:rsid w:val="008F2E54"/>
    <w:rsid w:val="008F5003"/>
    <w:rsid w:val="008F5423"/>
    <w:rsid w:val="008F7D94"/>
    <w:rsid w:val="00900B58"/>
    <w:rsid w:val="00905968"/>
    <w:rsid w:val="0091626B"/>
    <w:rsid w:val="0091628B"/>
    <w:rsid w:val="009200A2"/>
    <w:rsid w:val="009226EC"/>
    <w:rsid w:val="00922F42"/>
    <w:rsid w:val="009247B6"/>
    <w:rsid w:val="009249A3"/>
    <w:rsid w:val="00931A90"/>
    <w:rsid w:val="00932675"/>
    <w:rsid w:val="0093694F"/>
    <w:rsid w:val="0094085B"/>
    <w:rsid w:val="00943670"/>
    <w:rsid w:val="009456F5"/>
    <w:rsid w:val="00946796"/>
    <w:rsid w:val="00947B91"/>
    <w:rsid w:val="00950409"/>
    <w:rsid w:val="00953A34"/>
    <w:rsid w:val="00963885"/>
    <w:rsid w:val="00966C95"/>
    <w:rsid w:val="00971B5F"/>
    <w:rsid w:val="009739FE"/>
    <w:rsid w:val="009760C3"/>
    <w:rsid w:val="00977B57"/>
    <w:rsid w:val="0098424A"/>
    <w:rsid w:val="00984D23"/>
    <w:rsid w:val="009858F2"/>
    <w:rsid w:val="009905C0"/>
    <w:rsid w:val="00991471"/>
    <w:rsid w:val="00991735"/>
    <w:rsid w:val="00991E0D"/>
    <w:rsid w:val="00995294"/>
    <w:rsid w:val="00995B35"/>
    <w:rsid w:val="00997CC5"/>
    <w:rsid w:val="009A378D"/>
    <w:rsid w:val="009A4A43"/>
    <w:rsid w:val="009B18B2"/>
    <w:rsid w:val="009B32B7"/>
    <w:rsid w:val="009B3E1F"/>
    <w:rsid w:val="009B4293"/>
    <w:rsid w:val="009C159E"/>
    <w:rsid w:val="009C1940"/>
    <w:rsid w:val="009C2C58"/>
    <w:rsid w:val="009C30B7"/>
    <w:rsid w:val="009D112E"/>
    <w:rsid w:val="009D3015"/>
    <w:rsid w:val="009D31A7"/>
    <w:rsid w:val="009D4DA0"/>
    <w:rsid w:val="009D4DDA"/>
    <w:rsid w:val="009D5D6D"/>
    <w:rsid w:val="009D621D"/>
    <w:rsid w:val="009D66CB"/>
    <w:rsid w:val="009D7538"/>
    <w:rsid w:val="009E0691"/>
    <w:rsid w:val="009E2F51"/>
    <w:rsid w:val="009F46C6"/>
    <w:rsid w:val="009F48CD"/>
    <w:rsid w:val="009F4E80"/>
    <w:rsid w:val="009F5921"/>
    <w:rsid w:val="009F6600"/>
    <w:rsid w:val="009F7CC7"/>
    <w:rsid w:val="00A007F1"/>
    <w:rsid w:val="00A012DB"/>
    <w:rsid w:val="00A03653"/>
    <w:rsid w:val="00A0548F"/>
    <w:rsid w:val="00A137FC"/>
    <w:rsid w:val="00A142F1"/>
    <w:rsid w:val="00A2040F"/>
    <w:rsid w:val="00A27FE7"/>
    <w:rsid w:val="00A31E22"/>
    <w:rsid w:val="00A331E7"/>
    <w:rsid w:val="00A33DA9"/>
    <w:rsid w:val="00A34182"/>
    <w:rsid w:val="00A440EB"/>
    <w:rsid w:val="00A561E9"/>
    <w:rsid w:val="00A56E5B"/>
    <w:rsid w:val="00A65602"/>
    <w:rsid w:val="00A66416"/>
    <w:rsid w:val="00A6711B"/>
    <w:rsid w:val="00A73BF5"/>
    <w:rsid w:val="00A74DB3"/>
    <w:rsid w:val="00A82A17"/>
    <w:rsid w:val="00A82AA9"/>
    <w:rsid w:val="00A84514"/>
    <w:rsid w:val="00A9018E"/>
    <w:rsid w:val="00A91483"/>
    <w:rsid w:val="00A930B0"/>
    <w:rsid w:val="00A967E1"/>
    <w:rsid w:val="00AA1E46"/>
    <w:rsid w:val="00AA5D8A"/>
    <w:rsid w:val="00AA644B"/>
    <w:rsid w:val="00AA6B1A"/>
    <w:rsid w:val="00AB6216"/>
    <w:rsid w:val="00AC08EA"/>
    <w:rsid w:val="00AC239F"/>
    <w:rsid w:val="00AC2CB8"/>
    <w:rsid w:val="00AD3E71"/>
    <w:rsid w:val="00AE6225"/>
    <w:rsid w:val="00AE6CC0"/>
    <w:rsid w:val="00AF00C5"/>
    <w:rsid w:val="00AF414C"/>
    <w:rsid w:val="00AF47FA"/>
    <w:rsid w:val="00AF54B8"/>
    <w:rsid w:val="00AF630F"/>
    <w:rsid w:val="00AF7C8F"/>
    <w:rsid w:val="00B017E9"/>
    <w:rsid w:val="00B02C1B"/>
    <w:rsid w:val="00B03B4C"/>
    <w:rsid w:val="00B048E9"/>
    <w:rsid w:val="00B05771"/>
    <w:rsid w:val="00B05D51"/>
    <w:rsid w:val="00B0634F"/>
    <w:rsid w:val="00B103F0"/>
    <w:rsid w:val="00B1255B"/>
    <w:rsid w:val="00B20670"/>
    <w:rsid w:val="00B22504"/>
    <w:rsid w:val="00B22601"/>
    <w:rsid w:val="00B24FC9"/>
    <w:rsid w:val="00B2719C"/>
    <w:rsid w:val="00B314EF"/>
    <w:rsid w:val="00B339C5"/>
    <w:rsid w:val="00B34CC4"/>
    <w:rsid w:val="00B3529B"/>
    <w:rsid w:val="00B354D4"/>
    <w:rsid w:val="00B363BF"/>
    <w:rsid w:val="00B42467"/>
    <w:rsid w:val="00B556EA"/>
    <w:rsid w:val="00B57136"/>
    <w:rsid w:val="00B57643"/>
    <w:rsid w:val="00B60C85"/>
    <w:rsid w:val="00B6140D"/>
    <w:rsid w:val="00B65AAE"/>
    <w:rsid w:val="00B764E4"/>
    <w:rsid w:val="00B779B9"/>
    <w:rsid w:val="00B83210"/>
    <w:rsid w:val="00B84439"/>
    <w:rsid w:val="00B858C6"/>
    <w:rsid w:val="00B90900"/>
    <w:rsid w:val="00B93F61"/>
    <w:rsid w:val="00B952A2"/>
    <w:rsid w:val="00B95BA3"/>
    <w:rsid w:val="00B95FB6"/>
    <w:rsid w:val="00B96D0F"/>
    <w:rsid w:val="00B97680"/>
    <w:rsid w:val="00BA2255"/>
    <w:rsid w:val="00BA2712"/>
    <w:rsid w:val="00BA2B2A"/>
    <w:rsid w:val="00BB4D73"/>
    <w:rsid w:val="00BB6A4D"/>
    <w:rsid w:val="00BC5C7B"/>
    <w:rsid w:val="00BC665C"/>
    <w:rsid w:val="00BD0296"/>
    <w:rsid w:val="00BD4D54"/>
    <w:rsid w:val="00BD6D23"/>
    <w:rsid w:val="00BE28F1"/>
    <w:rsid w:val="00BE58B0"/>
    <w:rsid w:val="00BF1E5E"/>
    <w:rsid w:val="00BF2AB5"/>
    <w:rsid w:val="00BF5081"/>
    <w:rsid w:val="00BF5988"/>
    <w:rsid w:val="00BF698B"/>
    <w:rsid w:val="00C0002A"/>
    <w:rsid w:val="00C0106E"/>
    <w:rsid w:val="00C0536E"/>
    <w:rsid w:val="00C06093"/>
    <w:rsid w:val="00C069D9"/>
    <w:rsid w:val="00C07B27"/>
    <w:rsid w:val="00C10982"/>
    <w:rsid w:val="00C1434D"/>
    <w:rsid w:val="00C156AD"/>
    <w:rsid w:val="00C161E5"/>
    <w:rsid w:val="00C20C6C"/>
    <w:rsid w:val="00C24BC5"/>
    <w:rsid w:val="00C24C09"/>
    <w:rsid w:val="00C26A09"/>
    <w:rsid w:val="00C26D5F"/>
    <w:rsid w:val="00C2724E"/>
    <w:rsid w:val="00C27CDE"/>
    <w:rsid w:val="00C304B2"/>
    <w:rsid w:val="00C30D3F"/>
    <w:rsid w:val="00C31CEF"/>
    <w:rsid w:val="00C34B98"/>
    <w:rsid w:val="00C35D7C"/>
    <w:rsid w:val="00C36796"/>
    <w:rsid w:val="00C37675"/>
    <w:rsid w:val="00C46151"/>
    <w:rsid w:val="00C46C50"/>
    <w:rsid w:val="00C52500"/>
    <w:rsid w:val="00C5253B"/>
    <w:rsid w:val="00C53D19"/>
    <w:rsid w:val="00C5790D"/>
    <w:rsid w:val="00C61ED3"/>
    <w:rsid w:val="00C65668"/>
    <w:rsid w:val="00C65E90"/>
    <w:rsid w:val="00C6741A"/>
    <w:rsid w:val="00C7192F"/>
    <w:rsid w:val="00C8594E"/>
    <w:rsid w:val="00C93081"/>
    <w:rsid w:val="00C933D0"/>
    <w:rsid w:val="00CA0FBB"/>
    <w:rsid w:val="00CA14DC"/>
    <w:rsid w:val="00CA29C4"/>
    <w:rsid w:val="00CA3939"/>
    <w:rsid w:val="00CB088B"/>
    <w:rsid w:val="00CB1B3B"/>
    <w:rsid w:val="00CB698D"/>
    <w:rsid w:val="00CC640D"/>
    <w:rsid w:val="00CC72F3"/>
    <w:rsid w:val="00CD0497"/>
    <w:rsid w:val="00CD2604"/>
    <w:rsid w:val="00CD47E1"/>
    <w:rsid w:val="00CD4876"/>
    <w:rsid w:val="00CD586A"/>
    <w:rsid w:val="00CD6D59"/>
    <w:rsid w:val="00CD6DA9"/>
    <w:rsid w:val="00CE2B4B"/>
    <w:rsid w:val="00CE3625"/>
    <w:rsid w:val="00CE5DC8"/>
    <w:rsid w:val="00CF4875"/>
    <w:rsid w:val="00CF63B2"/>
    <w:rsid w:val="00D067B8"/>
    <w:rsid w:val="00D156EC"/>
    <w:rsid w:val="00D16F5A"/>
    <w:rsid w:val="00D177DC"/>
    <w:rsid w:val="00D2003B"/>
    <w:rsid w:val="00D20B4D"/>
    <w:rsid w:val="00D33A2B"/>
    <w:rsid w:val="00D33FC5"/>
    <w:rsid w:val="00D35473"/>
    <w:rsid w:val="00D37738"/>
    <w:rsid w:val="00D402C2"/>
    <w:rsid w:val="00D423EF"/>
    <w:rsid w:val="00D4247E"/>
    <w:rsid w:val="00D42AE0"/>
    <w:rsid w:val="00D436C8"/>
    <w:rsid w:val="00D43E32"/>
    <w:rsid w:val="00D45994"/>
    <w:rsid w:val="00D47953"/>
    <w:rsid w:val="00D516F7"/>
    <w:rsid w:val="00D537B9"/>
    <w:rsid w:val="00D53DC9"/>
    <w:rsid w:val="00D5606D"/>
    <w:rsid w:val="00D56F10"/>
    <w:rsid w:val="00D5742B"/>
    <w:rsid w:val="00D624C7"/>
    <w:rsid w:val="00D62B91"/>
    <w:rsid w:val="00D679F1"/>
    <w:rsid w:val="00D67DB3"/>
    <w:rsid w:val="00D70802"/>
    <w:rsid w:val="00D71D36"/>
    <w:rsid w:val="00D720DF"/>
    <w:rsid w:val="00D72C94"/>
    <w:rsid w:val="00D74D67"/>
    <w:rsid w:val="00D77449"/>
    <w:rsid w:val="00D77FB8"/>
    <w:rsid w:val="00D80201"/>
    <w:rsid w:val="00D817CF"/>
    <w:rsid w:val="00D83B34"/>
    <w:rsid w:val="00D84849"/>
    <w:rsid w:val="00D85E50"/>
    <w:rsid w:val="00D90726"/>
    <w:rsid w:val="00D909C0"/>
    <w:rsid w:val="00D91417"/>
    <w:rsid w:val="00D915E7"/>
    <w:rsid w:val="00D95783"/>
    <w:rsid w:val="00D96C68"/>
    <w:rsid w:val="00DA09A2"/>
    <w:rsid w:val="00DA2338"/>
    <w:rsid w:val="00DA3AC5"/>
    <w:rsid w:val="00DA5683"/>
    <w:rsid w:val="00DB5BE4"/>
    <w:rsid w:val="00DD10D0"/>
    <w:rsid w:val="00DD321D"/>
    <w:rsid w:val="00DD3F24"/>
    <w:rsid w:val="00DE5D8E"/>
    <w:rsid w:val="00DF1F03"/>
    <w:rsid w:val="00DF2BB9"/>
    <w:rsid w:val="00E006A5"/>
    <w:rsid w:val="00E044DA"/>
    <w:rsid w:val="00E14271"/>
    <w:rsid w:val="00E15CFE"/>
    <w:rsid w:val="00E16C1E"/>
    <w:rsid w:val="00E20FD5"/>
    <w:rsid w:val="00E2389A"/>
    <w:rsid w:val="00E24000"/>
    <w:rsid w:val="00E25CDC"/>
    <w:rsid w:val="00E25E9F"/>
    <w:rsid w:val="00E275C5"/>
    <w:rsid w:val="00E27ABB"/>
    <w:rsid w:val="00E31A03"/>
    <w:rsid w:val="00E31F69"/>
    <w:rsid w:val="00E34BCA"/>
    <w:rsid w:val="00E35B68"/>
    <w:rsid w:val="00E36F8A"/>
    <w:rsid w:val="00E37012"/>
    <w:rsid w:val="00E402CC"/>
    <w:rsid w:val="00E41256"/>
    <w:rsid w:val="00E43205"/>
    <w:rsid w:val="00E468C6"/>
    <w:rsid w:val="00E51678"/>
    <w:rsid w:val="00E5498E"/>
    <w:rsid w:val="00E56F8B"/>
    <w:rsid w:val="00E600A2"/>
    <w:rsid w:val="00E61054"/>
    <w:rsid w:val="00E62355"/>
    <w:rsid w:val="00E63F6F"/>
    <w:rsid w:val="00E64133"/>
    <w:rsid w:val="00E652AD"/>
    <w:rsid w:val="00E66EE9"/>
    <w:rsid w:val="00E6757D"/>
    <w:rsid w:val="00E80596"/>
    <w:rsid w:val="00E81DCB"/>
    <w:rsid w:val="00E8277C"/>
    <w:rsid w:val="00E82EB9"/>
    <w:rsid w:val="00E84FD6"/>
    <w:rsid w:val="00E86B31"/>
    <w:rsid w:val="00E914F2"/>
    <w:rsid w:val="00E93CD5"/>
    <w:rsid w:val="00E9607C"/>
    <w:rsid w:val="00EA16DB"/>
    <w:rsid w:val="00EA1D69"/>
    <w:rsid w:val="00EA21E6"/>
    <w:rsid w:val="00EA32D5"/>
    <w:rsid w:val="00EB4E95"/>
    <w:rsid w:val="00EB62CE"/>
    <w:rsid w:val="00EC079A"/>
    <w:rsid w:val="00EC182B"/>
    <w:rsid w:val="00EC2616"/>
    <w:rsid w:val="00EC3EF5"/>
    <w:rsid w:val="00EC54E7"/>
    <w:rsid w:val="00EC649C"/>
    <w:rsid w:val="00ED0B3F"/>
    <w:rsid w:val="00ED1A8A"/>
    <w:rsid w:val="00ED6C2F"/>
    <w:rsid w:val="00EE0E82"/>
    <w:rsid w:val="00EE53E8"/>
    <w:rsid w:val="00EF04CF"/>
    <w:rsid w:val="00EF1191"/>
    <w:rsid w:val="00EF452A"/>
    <w:rsid w:val="00EF5B8E"/>
    <w:rsid w:val="00F01E53"/>
    <w:rsid w:val="00F059E8"/>
    <w:rsid w:val="00F05E13"/>
    <w:rsid w:val="00F077F7"/>
    <w:rsid w:val="00F10214"/>
    <w:rsid w:val="00F1076D"/>
    <w:rsid w:val="00F10F71"/>
    <w:rsid w:val="00F123F4"/>
    <w:rsid w:val="00F14712"/>
    <w:rsid w:val="00F16B41"/>
    <w:rsid w:val="00F203D1"/>
    <w:rsid w:val="00F235A7"/>
    <w:rsid w:val="00F306DF"/>
    <w:rsid w:val="00F33703"/>
    <w:rsid w:val="00F338C7"/>
    <w:rsid w:val="00F35749"/>
    <w:rsid w:val="00F370A3"/>
    <w:rsid w:val="00F377A9"/>
    <w:rsid w:val="00F378E0"/>
    <w:rsid w:val="00F40FB1"/>
    <w:rsid w:val="00F42B3A"/>
    <w:rsid w:val="00F45BA1"/>
    <w:rsid w:val="00F46A8E"/>
    <w:rsid w:val="00F4708E"/>
    <w:rsid w:val="00F55BA6"/>
    <w:rsid w:val="00F55DA1"/>
    <w:rsid w:val="00F56F72"/>
    <w:rsid w:val="00F571BB"/>
    <w:rsid w:val="00F646EA"/>
    <w:rsid w:val="00F66B68"/>
    <w:rsid w:val="00F71ACA"/>
    <w:rsid w:val="00F72B96"/>
    <w:rsid w:val="00F75B6A"/>
    <w:rsid w:val="00F76F48"/>
    <w:rsid w:val="00F81206"/>
    <w:rsid w:val="00F81A07"/>
    <w:rsid w:val="00F839D7"/>
    <w:rsid w:val="00F85778"/>
    <w:rsid w:val="00F87530"/>
    <w:rsid w:val="00F8779A"/>
    <w:rsid w:val="00F93C2E"/>
    <w:rsid w:val="00F95554"/>
    <w:rsid w:val="00F96AB3"/>
    <w:rsid w:val="00F9792E"/>
    <w:rsid w:val="00FA0A17"/>
    <w:rsid w:val="00FA474C"/>
    <w:rsid w:val="00FA574F"/>
    <w:rsid w:val="00FA7B8A"/>
    <w:rsid w:val="00FB0F74"/>
    <w:rsid w:val="00FB15C3"/>
    <w:rsid w:val="00FC121A"/>
    <w:rsid w:val="00FC456A"/>
    <w:rsid w:val="00FC7212"/>
    <w:rsid w:val="00FD11B3"/>
    <w:rsid w:val="00FD2A4B"/>
    <w:rsid w:val="00FD2EBA"/>
    <w:rsid w:val="00FD451E"/>
    <w:rsid w:val="00FD49EE"/>
    <w:rsid w:val="00FD5D0A"/>
    <w:rsid w:val="00FE0100"/>
    <w:rsid w:val="00FE3682"/>
    <w:rsid w:val="00FE6389"/>
    <w:rsid w:val="00FE6A3C"/>
    <w:rsid w:val="00FF14E0"/>
    <w:rsid w:val="00FF1BE9"/>
    <w:rsid w:val="00FF3369"/>
    <w:rsid w:val="00FF3C8D"/>
    <w:rsid w:val="00FF461F"/>
    <w:rsid w:val="00FF776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339A541"/>
  <w15:docId w15:val="{2801F8B9-99CD-469E-A8E1-D7530A90F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rsid w:val="007860F0"/>
    <w:pPr>
      <w:overflowPunct w:val="0"/>
      <w:autoSpaceDE w:val="0"/>
      <w:autoSpaceDN w:val="0"/>
      <w:adjustRightInd w:val="0"/>
      <w:spacing w:after="120" w:line="276" w:lineRule="auto"/>
      <w:textAlignment w:val="baseline"/>
    </w:pPr>
    <w:rPr>
      <w:rFonts w:asciiTheme="minorHAnsi" w:hAnsiTheme="minorHAnsi"/>
      <w:sz w:val="22"/>
    </w:rPr>
  </w:style>
  <w:style w:type="paragraph" w:styleId="Otsikko1">
    <w:name w:val="heading 1"/>
    <w:basedOn w:val="Normaali"/>
    <w:next w:val="Normaali"/>
    <w:link w:val="Otsikko1Char"/>
    <w:autoRedefine/>
    <w:qFormat/>
    <w:rsid w:val="009E0691"/>
    <w:pPr>
      <w:keepNext/>
      <w:numPr>
        <w:numId w:val="2"/>
      </w:numPr>
      <w:suppressAutoHyphens/>
      <w:spacing w:before="480"/>
      <w:ind w:left="431" w:hanging="431"/>
      <w:outlineLvl w:val="0"/>
    </w:pPr>
    <w:rPr>
      <w:rFonts w:asciiTheme="majorHAnsi" w:hAnsiTheme="majorHAnsi" w:cs="Arial"/>
      <w:b/>
      <w:bCs/>
      <w:kern w:val="32"/>
      <w:sz w:val="36"/>
      <w:szCs w:val="32"/>
    </w:rPr>
  </w:style>
  <w:style w:type="paragraph" w:styleId="Otsikko2">
    <w:name w:val="heading 2"/>
    <w:basedOn w:val="Normaali"/>
    <w:next w:val="Normaali"/>
    <w:link w:val="Otsikko2Char"/>
    <w:qFormat/>
    <w:rsid w:val="00F71ACA"/>
    <w:pPr>
      <w:keepNext/>
      <w:numPr>
        <w:ilvl w:val="1"/>
        <w:numId w:val="2"/>
      </w:numPr>
      <w:tabs>
        <w:tab w:val="clear" w:pos="576"/>
        <w:tab w:val="num" w:pos="709"/>
      </w:tabs>
      <w:spacing w:before="360"/>
      <w:ind w:left="709" w:hanging="709"/>
      <w:outlineLvl w:val="1"/>
    </w:pPr>
    <w:rPr>
      <w:rFonts w:asciiTheme="majorHAnsi" w:hAnsiTheme="majorHAnsi" w:cs="Arial"/>
      <w:b/>
      <w:bCs/>
      <w:iCs/>
      <w:sz w:val="28"/>
      <w:szCs w:val="28"/>
      <w:lang w:val="en-US"/>
    </w:rPr>
  </w:style>
  <w:style w:type="paragraph" w:styleId="Otsikko3">
    <w:name w:val="heading 3"/>
    <w:basedOn w:val="Normaali"/>
    <w:next w:val="Normaali"/>
    <w:link w:val="Otsikko3Char"/>
    <w:qFormat/>
    <w:rsid w:val="008E4D2D"/>
    <w:pPr>
      <w:keepNext/>
      <w:numPr>
        <w:ilvl w:val="2"/>
        <w:numId w:val="2"/>
      </w:numPr>
      <w:spacing w:before="240"/>
      <w:outlineLvl w:val="2"/>
    </w:pPr>
    <w:rPr>
      <w:rFonts w:asciiTheme="majorHAnsi" w:hAnsiTheme="majorHAnsi" w:cs="Arial"/>
      <w:b/>
      <w:bCs/>
      <w:szCs w:val="26"/>
    </w:rPr>
  </w:style>
  <w:style w:type="paragraph" w:styleId="Otsikko4">
    <w:name w:val="heading 4"/>
    <w:basedOn w:val="Normaali"/>
    <w:next w:val="Normaali"/>
    <w:link w:val="Otsikko4Char"/>
    <w:qFormat/>
    <w:rsid w:val="004E7A80"/>
    <w:pPr>
      <w:keepNext/>
      <w:numPr>
        <w:ilvl w:val="3"/>
        <w:numId w:val="2"/>
      </w:numPr>
      <w:outlineLvl w:val="3"/>
    </w:pPr>
    <w:rPr>
      <w:rFonts w:asciiTheme="majorHAnsi" w:hAnsiTheme="majorHAnsi"/>
      <w:i/>
      <w:iCs/>
      <w:lang w:val="en-US"/>
    </w:rPr>
  </w:style>
  <w:style w:type="paragraph" w:styleId="Otsikko5">
    <w:name w:val="heading 5"/>
    <w:basedOn w:val="Normaali"/>
    <w:next w:val="Normaali"/>
    <w:link w:val="Otsikko5Char"/>
    <w:unhideWhenUsed/>
    <w:qFormat/>
    <w:rsid w:val="0033369B"/>
    <w:pPr>
      <w:numPr>
        <w:ilvl w:val="4"/>
        <w:numId w:val="2"/>
      </w:numPr>
      <w:spacing w:before="240" w:after="60"/>
      <w:outlineLvl w:val="4"/>
    </w:pPr>
    <w:rPr>
      <w:rFonts w:ascii="Calibri" w:hAnsi="Calibri"/>
      <w:b/>
      <w:bCs/>
      <w:i/>
      <w:iCs/>
      <w:sz w:val="26"/>
      <w:szCs w:val="26"/>
    </w:rPr>
  </w:style>
  <w:style w:type="paragraph" w:styleId="Otsikko6">
    <w:name w:val="heading 6"/>
    <w:basedOn w:val="Normaali"/>
    <w:next w:val="Normaali"/>
    <w:link w:val="Otsikko6Char"/>
    <w:uiPriority w:val="9"/>
    <w:semiHidden/>
    <w:unhideWhenUsed/>
    <w:qFormat/>
    <w:rsid w:val="0033369B"/>
    <w:pPr>
      <w:numPr>
        <w:ilvl w:val="5"/>
        <w:numId w:val="2"/>
      </w:numPr>
      <w:spacing w:before="240" w:after="60"/>
      <w:outlineLvl w:val="5"/>
    </w:pPr>
    <w:rPr>
      <w:rFonts w:ascii="Calibri" w:hAnsi="Calibri"/>
      <w:b/>
      <w:bCs/>
      <w:szCs w:val="22"/>
    </w:rPr>
  </w:style>
  <w:style w:type="paragraph" w:styleId="Otsikko7">
    <w:name w:val="heading 7"/>
    <w:basedOn w:val="Normaali"/>
    <w:next w:val="Normaali"/>
    <w:link w:val="Otsikko7Char"/>
    <w:uiPriority w:val="9"/>
    <w:semiHidden/>
    <w:unhideWhenUsed/>
    <w:qFormat/>
    <w:rsid w:val="0033369B"/>
    <w:pPr>
      <w:numPr>
        <w:ilvl w:val="6"/>
        <w:numId w:val="2"/>
      </w:numPr>
      <w:spacing w:before="240" w:after="60"/>
      <w:outlineLvl w:val="6"/>
    </w:pPr>
    <w:rPr>
      <w:rFonts w:ascii="Calibri" w:hAnsi="Calibri"/>
      <w:sz w:val="24"/>
      <w:szCs w:val="24"/>
    </w:rPr>
  </w:style>
  <w:style w:type="paragraph" w:styleId="Otsikko8">
    <w:name w:val="heading 8"/>
    <w:basedOn w:val="Normaali"/>
    <w:next w:val="Normaali"/>
    <w:link w:val="Otsikko8Char"/>
    <w:uiPriority w:val="9"/>
    <w:semiHidden/>
    <w:unhideWhenUsed/>
    <w:qFormat/>
    <w:rsid w:val="0033369B"/>
    <w:pPr>
      <w:numPr>
        <w:ilvl w:val="7"/>
        <w:numId w:val="2"/>
      </w:numPr>
      <w:spacing w:before="240" w:after="60"/>
      <w:outlineLvl w:val="7"/>
    </w:pPr>
    <w:rPr>
      <w:rFonts w:ascii="Calibri" w:hAnsi="Calibri"/>
      <w:i/>
      <w:iCs/>
      <w:sz w:val="24"/>
      <w:szCs w:val="24"/>
    </w:rPr>
  </w:style>
  <w:style w:type="paragraph" w:styleId="Otsikko9">
    <w:name w:val="heading 9"/>
    <w:basedOn w:val="Normaali"/>
    <w:next w:val="Normaali"/>
    <w:link w:val="Otsikko9Char"/>
    <w:uiPriority w:val="9"/>
    <w:semiHidden/>
    <w:unhideWhenUsed/>
    <w:qFormat/>
    <w:rsid w:val="0033369B"/>
    <w:pPr>
      <w:numPr>
        <w:ilvl w:val="8"/>
        <w:numId w:val="2"/>
      </w:numPr>
      <w:spacing w:before="240" w:after="60"/>
      <w:outlineLvl w:val="8"/>
    </w:pPr>
    <w:rPr>
      <w:rFonts w:ascii="Cambria" w:hAnsi="Cambria"/>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Courier">
    <w:name w:val="Courier"/>
    <w:basedOn w:val="HTML-kirjoituskone"/>
    <w:rsid w:val="00D5742B"/>
    <w:rPr>
      <w:rFonts w:ascii="Courier New" w:hAnsi="Courier New"/>
      <w:iCs/>
      <w:sz w:val="20"/>
      <w:szCs w:val="20"/>
    </w:rPr>
  </w:style>
  <w:style w:type="character" w:styleId="HTML-kirjoituskone">
    <w:name w:val="HTML Typewriter"/>
    <w:basedOn w:val="Kappaleenoletusfontti"/>
    <w:semiHidden/>
    <w:rsid w:val="00D5742B"/>
    <w:rPr>
      <w:rFonts w:ascii="Courier New" w:hAnsi="Courier New"/>
      <w:sz w:val="20"/>
      <w:szCs w:val="20"/>
    </w:rPr>
  </w:style>
  <w:style w:type="character" w:styleId="Hyperlinkki">
    <w:name w:val="Hyperlink"/>
    <w:basedOn w:val="Kappaleenoletusfontti"/>
    <w:uiPriority w:val="99"/>
    <w:rsid w:val="00D5742B"/>
    <w:rPr>
      <w:color w:val="0000FF"/>
      <w:u w:val="single"/>
    </w:rPr>
  </w:style>
  <w:style w:type="character" w:styleId="AvattuHyperlinkki">
    <w:name w:val="FollowedHyperlink"/>
    <w:basedOn w:val="Kappaleenoletusfontti"/>
    <w:semiHidden/>
    <w:rsid w:val="00D5742B"/>
    <w:rPr>
      <w:color w:val="800080"/>
      <w:u w:val="single"/>
    </w:rPr>
  </w:style>
  <w:style w:type="character" w:customStyle="1" w:styleId="Otsikko5Char">
    <w:name w:val="Otsikko 5 Char"/>
    <w:basedOn w:val="Kappaleenoletusfontti"/>
    <w:link w:val="Otsikko5"/>
    <w:rsid w:val="0033369B"/>
    <w:rPr>
      <w:rFonts w:ascii="Calibri" w:hAnsi="Calibri"/>
      <w:b/>
      <w:bCs/>
      <w:i/>
      <w:iCs/>
      <w:sz w:val="26"/>
      <w:szCs w:val="26"/>
    </w:rPr>
  </w:style>
  <w:style w:type="character" w:customStyle="1" w:styleId="Otsikko6Char">
    <w:name w:val="Otsikko 6 Char"/>
    <w:basedOn w:val="Kappaleenoletusfontti"/>
    <w:link w:val="Otsikko6"/>
    <w:uiPriority w:val="9"/>
    <w:semiHidden/>
    <w:rsid w:val="0033369B"/>
    <w:rPr>
      <w:rFonts w:ascii="Calibri" w:hAnsi="Calibri"/>
      <w:b/>
      <w:bCs/>
      <w:sz w:val="22"/>
      <w:szCs w:val="22"/>
    </w:rPr>
  </w:style>
  <w:style w:type="character" w:customStyle="1" w:styleId="Otsikko7Char">
    <w:name w:val="Otsikko 7 Char"/>
    <w:basedOn w:val="Kappaleenoletusfontti"/>
    <w:link w:val="Otsikko7"/>
    <w:uiPriority w:val="9"/>
    <w:semiHidden/>
    <w:rsid w:val="0033369B"/>
    <w:rPr>
      <w:rFonts w:ascii="Calibri" w:hAnsi="Calibri"/>
      <w:sz w:val="24"/>
      <w:szCs w:val="24"/>
    </w:rPr>
  </w:style>
  <w:style w:type="character" w:customStyle="1" w:styleId="Otsikko8Char">
    <w:name w:val="Otsikko 8 Char"/>
    <w:basedOn w:val="Kappaleenoletusfontti"/>
    <w:link w:val="Otsikko8"/>
    <w:uiPriority w:val="9"/>
    <w:semiHidden/>
    <w:rsid w:val="0033369B"/>
    <w:rPr>
      <w:rFonts w:ascii="Calibri" w:hAnsi="Calibri"/>
      <w:i/>
      <w:iCs/>
      <w:sz w:val="24"/>
      <w:szCs w:val="24"/>
    </w:rPr>
  </w:style>
  <w:style w:type="character" w:customStyle="1" w:styleId="Otsikko9Char">
    <w:name w:val="Otsikko 9 Char"/>
    <w:basedOn w:val="Kappaleenoletusfontti"/>
    <w:link w:val="Otsikko9"/>
    <w:uiPriority w:val="9"/>
    <w:semiHidden/>
    <w:rsid w:val="0033369B"/>
    <w:rPr>
      <w:rFonts w:ascii="Cambria" w:hAnsi="Cambria"/>
      <w:sz w:val="22"/>
      <w:szCs w:val="22"/>
    </w:rPr>
  </w:style>
  <w:style w:type="paragraph" w:customStyle="1" w:styleId="Code">
    <w:name w:val="Code"/>
    <w:basedOn w:val="Normaali"/>
    <w:link w:val="CodeChar"/>
    <w:qFormat/>
    <w:rsid w:val="005E7564"/>
    <w:pPr>
      <w:suppressAutoHyphens/>
      <w:spacing w:before="120"/>
      <w:ind w:left="357"/>
      <w:contextualSpacing/>
    </w:pPr>
    <w:rPr>
      <w:rFonts w:ascii="Courier New" w:hAnsi="Courier New" w:cs="Courier New"/>
      <w:sz w:val="18"/>
      <w:lang w:val="en-US"/>
    </w:rPr>
  </w:style>
  <w:style w:type="paragraph" w:styleId="Seliteteksti">
    <w:name w:val="Balloon Text"/>
    <w:basedOn w:val="Normaali"/>
    <w:link w:val="SelitetekstiChar"/>
    <w:uiPriority w:val="99"/>
    <w:semiHidden/>
    <w:unhideWhenUsed/>
    <w:rsid w:val="002A2AD2"/>
    <w:rPr>
      <w:rFonts w:ascii="Tahoma" w:hAnsi="Tahoma" w:cs="Tahoma"/>
      <w:sz w:val="16"/>
      <w:szCs w:val="16"/>
    </w:rPr>
  </w:style>
  <w:style w:type="character" w:customStyle="1" w:styleId="CodeChar">
    <w:name w:val="Code Char"/>
    <w:basedOn w:val="Kappaleenoletusfontti"/>
    <w:link w:val="Code"/>
    <w:rsid w:val="005E7564"/>
    <w:rPr>
      <w:rFonts w:ascii="Courier New" w:hAnsi="Courier New" w:cs="Courier New"/>
      <w:sz w:val="18"/>
      <w:lang w:val="en-US"/>
    </w:rPr>
  </w:style>
  <w:style w:type="character" w:customStyle="1" w:styleId="SelitetekstiChar">
    <w:name w:val="Seliteteksti Char"/>
    <w:basedOn w:val="Kappaleenoletusfontti"/>
    <w:link w:val="Seliteteksti"/>
    <w:uiPriority w:val="99"/>
    <w:semiHidden/>
    <w:rsid w:val="002A2AD2"/>
    <w:rPr>
      <w:rFonts w:ascii="Tahoma" w:hAnsi="Tahoma" w:cs="Tahoma"/>
      <w:sz w:val="16"/>
      <w:szCs w:val="16"/>
    </w:rPr>
  </w:style>
  <w:style w:type="paragraph" w:styleId="Yltunniste">
    <w:name w:val="header"/>
    <w:basedOn w:val="Normaali"/>
    <w:link w:val="YltunnisteChar"/>
    <w:uiPriority w:val="99"/>
    <w:unhideWhenUsed/>
    <w:rsid w:val="008C7237"/>
    <w:pPr>
      <w:tabs>
        <w:tab w:val="center" w:pos="4819"/>
        <w:tab w:val="right" w:pos="9638"/>
      </w:tabs>
    </w:pPr>
  </w:style>
  <w:style w:type="character" w:customStyle="1" w:styleId="YltunnisteChar">
    <w:name w:val="Ylätunniste Char"/>
    <w:basedOn w:val="Kappaleenoletusfontti"/>
    <w:link w:val="Yltunniste"/>
    <w:uiPriority w:val="99"/>
    <w:rsid w:val="008C7237"/>
    <w:rPr>
      <w:sz w:val="22"/>
    </w:rPr>
  </w:style>
  <w:style w:type="paragraph" w:styleId="Alatunniste">
    <w:name w:val="footer"/>
    <w:basedOn w:val="Normaali"/>
    <w:link w:val="AlatunnisteChar"/>
    <w:uiPriority w:val="99"/>
    <w:unhideWhenUsed/>
    <w:rsid w:val="008C7237"/>
    <w:pPr>
      <w:tabs>
        <w:tab w:val="center" w:pos="4819"/>
        <w:tab w:val="right" w:pos="9638"/>
      </w:tabs>
    </w:pPr>
  </w:style>
  <w:style w:type="character" w:customStyle="1" w:styleId="AlatunnisteChar">
    <w:name w:val="Alatunniste Char"/>
    <w:basedOn w:val="Kappaleenoletusfontti"/>
    <w:link w:val="Alatunniste"/>
    <w:uiPriority w:val="99"/>
    <w:rsid w:val="008C7237"/>
    <w:rPr>
      <w:sz w:val="22"/>
    </w:rPr>
  </w:style>
  <w:style w:type="character" w:customStyle="1" w:styleId="Tag">
    <w:name w:val="Tag"/>
    <w:basedOn w:val="CodeChar"/>
    <w:qFormat/>
    <w:rsid w:val="00010535"/>
    <w:rPr>
      <w:rFonts w:ascii="Courier New" w:hAnsi="Courier New" w:cs="Courier New"/>
      <w:sz w:val="18"/>
      <w:lang w:val="en-US"/>
    </w:rPr>
  </w:style>
  <w:style w:type="table" w:styleId="TaulukkoRuudukko">
    <w:name w:val="Table Grid"/>
    <w:basedOn w:val="Normaalitaulukko"/>
    <w:uiPriority w:val="59"/>
    <w:rsid w:val="00FD1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29746D"/>
    <w:pPr>
      <w:ind w:left="720"/>
      <w:contextualSpacing/>
    </w:pPr>
  </w:style>
  <w:style w:type="paragraph" w:customStyle="1" w:styleId="Otsikko1appendix">
    <w:name w:val="Otsikko 1 appendix"/>
    <w:basedOn w:val="Otsikko1"/>
    <w:link w:val="Otsikko1appendixChar"/>
    <w:qFormat/>
    <w:rsid w:val="00D72C94"/>
    <w:pPr>
      <w:numPr>
        <w:numId w:val="1"/>
      </w:numPr>
    </w:pPr>
  </w:style>
  <w:style w:type="paragraph" w:styleId="Sisllysluettelonotsikko">
    <w:name w:val="TOC Heading"/>
    <w:basedOn w:val="Otsikko1"/>
    <w:next w:val="Normaali"/>
    <w:uiPriority w:val="39"/>
    <w:unhideWhenUsed/>
    <w:qFormat/>
    <w:rsid w:val="00322ADD"/>
    <w:pPr>
      <w:keepLines/>
      <w:numPr>
        <w:numId w:val="0"/>
      </w:numPr>
      <w:overflowPunct/>
      <w:autoSpaceDE/>
      <w:autoSpaceDN/>
      <w:adjustRightInd/>
      <w:spacing w:after="0"/>
      <w:textAlignment w:val="auto"/>
      <w:outlineLvl w:val="9"/>
    </w:pPr>
    <w:rPr>
      <w:rFonts w:eastAsiaTheme="majorEastAsia" w:cstheme="majorBidi"/>
      <w:color w:val="365F91" w:themeColor="accent1" w:themeShade="BF"/>
      <w:kern w:val="0"/>
      <w:sz w:val="28"/>
      <w:szCs w:val="28"/>
      <w:lang w:eastAsia="en-US"/>
    </w:rPr>
  </w:style>
  <w:style w:type="character" w:customStyle="1" w:styleId="Otsikko1Char">
    <w:name w:val="Otsikko 1 Char"/>
    <w:basedOn w:val="Kappaleenoletusfontti"/>
    <w:link w:val="Otsikko1"/>
    <w:rsid w:val="009E0691"/>
    <w:rPr>
      <w:rFonts w:asciiTheme="majorHAnsi" w:hAnsiTheme="majorHAnsi" w:cs="Arial"/>
      <w:b/>
      <w:bCs/>
      <w:kern w:val="32"/>
      <w:sz w:val="36"/>
      <w:szCs w:val="32"/>
    </w:rPr>
  </w:style>
  <w:style w:type="character" w:customStyle="1" w:styleId="Otsikko1appendixChar">
    <w:name w:val="Otsikko 1 appendix Char"/>
    <w:basedOn w:val="Otsikko1Char"/>
    <w:link w:val="Otsikko1appendix"/>
    <w:rsid w:val="00D72C94"/>
    <w:rPr>
      <w:rFonts w:asciiTheme="majorHAnsi" w:hAnsiTheme="majorHAnsi" w:cs="Arial"/>
      <w:b/>
      <w:bCs/>
      <w:kern w:val="32"/>
      <w:sz w:val="36"/>
      <w:szCs w:val="32"/>
    </w:rPr>
  </w:style>
  <w:style w:type="paragraph" w:styleId="Sisluet1">
    <w:name w:val="toc 1"/>
    <w:basedOn w:val="Normaali"/>
    <w:next w:val="Normaali"/>
    <w:autoRedefine/>
    <w:uiPriority w:val="39"/>
    <w:unhideWhenUsed/>
    <w:rsid w:val="00322ADD"/>
    <w:pPr>
      <w:spacing w:after="100"/>
    </w:pPr>
  </w:style>
  <w:style w:type="paragraph" w:styleId="Sisluet2">
    <w:name w:val="toc 2"/>
    <w:basedOn w:val="Normaali"/>
    <w:next w:val="Normaali"/>
    <w:autoRedefine/>
    <w:uiPriority w:val="39"/>
    <w:unhideWhenUsed/>
    <w:rsid w:val="00322ADD"/>
    <w:pPr>
      <w:spacing w:after="100"/>
      <w:ind w:left="220"/>
    </w:pPr>
  </w:style>
  <w:style w:type="paragraph" w:styleId="Sisluet3">
    <w:name w:val="toc 3"/>
    <w:basedOn w:val="Normaali"/>
    <w:next w:val="Normaali"/>
    <w:autoRedefine/>
    <w:uiPriority w:val="39"/>
    <w:unhideWhenUsed/>
    <w:rsid w:val="00322ADD"/>
    <w:pPr>
      <w:spacing w:after="100"/>
      <w:ind w:left="440"/>
    </w:pPr>
  </w:style>
  <w:style w:type="paragraph" w:styleId="Kuvaotsikko">
    <w:name w:val="caption"/>
    <w:basedOn w:val="Normaali"/>
    <w:next w:val="Normaali"/>
    <w:uiPriority w:val="35"/>
    <w:unhideWhenUsed/>
    <w:qFormat/>
    <w:rsid w:val="003F50E5"/>
    <w:pPr>
      <w:spacing w:after="240" w:line="240" w:lineRule="auto"/>
    </w:pPr>
    <w:rPr>
      <w:b/>
      <w:bCs/>
      <w:sz w:val="20"/>
      <w:szCs w:val="18"/>
    </w:rPr>
  </w:style>
  <w:style w:type="table" w:customStyle="1" w:styleId="Vaaleavarjostus-korostus11">
    <w:name w:val="Vaalea varjostus - korostus 11"/>
    <w:basedOn w:val="Normaalitaulukko"/>
    <w:uiPriority w:val="60"/>
    <w:rsid w:val="000A1FF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Kommentinviite">
    <w:name w:val="annotation reference"/>
    <w:basedOn w:val="Kappaleenoletusfontti"/>
    <w:uiPriority w:val="99"/>
    <w:semiHidden/>
    <w:unhideWhenUsed/>
    <w:rsid w:val="00417DD1"/>
    <w:rPr>
      <w:sz w:val="16"/>
      <w:szCs w:val="16"/>
    </w:rPr>
  </w:style>
  <w:style w:type="paragraph" w:styleId="Kommentinteksti">
    <w:name w:val="annotation text"/>
    <w:basedOn w:val="Normaali"/>
    <w:link w:val="KommentintekstiChar"/>
    <w:uiPriority w:val="99"/>
    <w:semiHidden/>
    <w:unhideWhenUsed/>
    <w:rsid w:val="00417DD1"/>
    <w:pPr>
      <w:spacing w:line="240" w:lineRule="auto"/>
    </w:pPr>
    <w:rPr>
      <w:sz w:val="20"/>
    </w:rPr>
  </w:style>
  <w:style w:type="character" w:customStyle="1" w:styleId="KommentintekstiChar">
    <w:name w:val="Kommentin teksti Char"/>
    <w:basedOn w:val="Kappaleenoletusfontti"/>
    <w:link w:val="Kommentinteksti"/>
    <w:uiPriority w:val="99"/>
    <w:semiHidden/>
    <w:rsid w:val="00417DD1"/>
    <w:rPr>
      <w:rFonts w:asciiTheme="minorHAnsi" w:hAnsiTheme="minorHAnsi"/>
    </w:rPr>
  </w:style>
  <w:style w:type="paragraph" w:styleId="Kommentinotsikko">
    <w:name w:val="annotation subject"/>
    <w:basedOn w:val="Kommentinteksti"/>
    <w:next w:val="Kommentinteksti"/>
    <w:link w:val="KommentinotsikkoChar"/>
    <w:uiPriority w:val="99"/>
    <w:semiHidden/>
    <w:unhideWhenUsed/>
    <w:rsid w:val="00417DD1"/>
    <w:rPr>
      <w:b/>
      <w:bCs/>
    </w:rPr>
  </w:style>
  <w:style w:type="character" w:customStyle="1" w:styleId="KommentinotsikkoChar">
    <w:name w:val="Kommentin otsikko Char"/>
    <w:basedOn w:val="KommentintekstiChar"/>
    <w:link w:val="Kommentinotsikko"/>
    <w:uiPriority w:val="99"/>
    <w:semiHidden/>
    <w:rsid w:val="00417DD1"/>
    <w:rPr>
      <w:rFonts w:asciiTheme="minorHAnsi" w:hAnsiTheme="minorHAnsi"/>
      <w:b/>
      <w:bCs/>
    </w:rPr>
  </w:style>
  <w:style w:type="character" w:customStyle="1" w:styleId="Otsikko2Char">
    <w:name w:val="Otsikko 2 Char"/>
    <w:basedOn w:val="Kappaleenoletusfontti"/>
    <w:link w:val="Otsikko2"/>
    <w:rsid w:val="00F71ACA"/>
    <w:rPr>
      <w:rFonts w:asciiTheme="majorHAnsi" w:hAnsiTheme="majorHAnsi" w:cs="Arial"/>
      <w:b/>
      <w:bCs/>
      <w:iCs/>
      <w:sz w:val="28"/>
      <w:szCs w:val="28"/>
      <w:lang w:val="en-US"/>
    </w:rPr>
  </w:style>
  <w:style w:type="character" w:styleId="Paikkamerkkiteksti">
    <w:name w:val="Placeholder Text"/>
    <w:basedOn w:val="Kappaleenoletusfontti"/>
    <w:uiPriority w:val="99"/>
    <w:semiHidden/>
    <w:rsid w:val="001B7ABF"/>
    <w:rPr>
      <w:color w:val="808080"/>
    </w:rPr>
  </w:style>
  <w:style w:type="table" w:styleId="Ruudukkotaulukko2-korostus1">
    <w:name w:val="Grid Table 2 Accent 1"/>
    <w:basedOn w:val="Normaalitaulukko"/>
    <w:uiPriority w:val="47"/>
    <w:rsid w:val="00AF54B8"/>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Vaalealuettelotaulukko1-korostus1">
    <w:name w:val="List Table 1 Light Accent 1"/>
    <w:basedOn w:val="Normaalitaulukko"/>
    <w:uiPriority w:val="46"/>
    <w:rsid w:val="0012262D"/>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uettelotaulukko2-korostus1">
    <w:name w:val="List Table 2 Accent 1"/>
    <w:basedOn w:val="Normaalitaulukko"/>
    <w:uiPriority w:val="47"/>
    <w:rsid w:val="0045541C"/>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1">
    <w:name w:val="p1"/>
    <w:basedOn w:val="Normaali"/>
    <w:rsid w:val="00FB15C3"/>
    <w:pPr>
      <w:overflowPunct/>
      <w:autoSpaceDE/>
      <w:autoSpaceDN/>
      <w:adjustRightInd/>
      <w:spacing w:after="0" w:line="240" w:lineRule="auto"/>
      <w:textAlignment w:val="auto"/>
    </w:pPr>
    <w:rPr>
      <w:rFonts w:ascii="Helvetica Neue" w:eastAsiaTheme="minorHAnsi" w:hAnsi="Helvetica Neue"/>
      <w:color w:val="333333"/>
      <w:sz w:val="21"/>
      <w:szCs w:val="21"/>
    </w:rPr>
  </w:style>
  <w:style w:type="character" w:styleId="Ratkaisematonmaininta">
    <w:name w:val="Unresolved Mention"/>
    <w:basedOn w:val="Kappaleenoletusfontti"/>
    <w:uiPriority w:val="99"/>
    <w:rsid w:val="00865A4E"/>
    <w:rPr>
      <w:color w:val="605E5C"/>
      <w:shd w:val="clear" w:color="auto" w:fill="E1DFDD"/>
    </w:rPr>
  </w:style>
  <w:style w:type="table" w:styleId="Vaalealuettelo-korostus1">
    <w:name w:val="Light List Accent 1"/>
    <w:basedOn w:val="Normaalitaulukko"/>
    <w:uiPriority w:val="61"/>
    <w:rsid w:val="00020CE9"/>
    <w:rPr>
      <w:rFonts w:asciiTheme="minorHAnsi" w:eastAsiaTheme="minorEastAsia" w:hAnsi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Otsikko3Char">
    <w:name w:val="Otsikko 3 Char"/>
    <w:basedOn w:val="Kappaleenoletusfontti"/>
    <w:link w:val="Otsikko3"/>
    <w:rsid w:val="006A5780"/>
    <w:rPr>
      <w:rFonts w:asciiTheme="majorHAnsi" w:hAnsiTheme="majorHAnsi" w:cs="Arial"/>
      <w:b/>
      <w:bCs/>
      <w:sz w:val="22"/>
      <w:szCs w:val="26"/>
    </w:rPr>
  </w:style>
  <w:style w:type="paragraph" w:styleId="NormaaliWWW">
    <w:name w:val="Normal (Web)"/>
    <w:basedOn w:val="Normaali"/>
    <w:uiPriority w:val="99"/>
    <w:unhideWhenUsed/>
    <w:rsid w:val="007A236D"/>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css-vurnku">
    <w:name w:val="css-vurnku"/>
    <w:basedOn w:val="Kappaleenoletusfontti"/>
    <w:rsid w:val="00D720DF"/>
  </w:style>
  <w:style w:type="paragraph" w:styleId="Alaviitteenteksti">
    <w:name w:val="footnote text"/>
    <w:basedOn w:val="Normaali"/>
    <w:link w:val="AlaviitteentekstiChar"/>
    <w:uiPriority w:val="99"/>
    <w:rsid w:val="009D621D"/>
    <w:pPr>
      <w:overflowPunct/>
      <w:autoSpaceDE/>
      <w:autoSpaceDN/>
      <w:adjustRightInd/>
      <w:spacing w:after="0" w:line="240" w:lineRule="auto"/>
      <w:textAlignment w:val="auto"/>
    </w:pPr>
    <w:rPr>
      <w:rFonts w:eastAsiaTheme="minorEastAsia" w:cs="Verdana"/>
      <w:lang w:eastAsia="en-US"/>
    </w:rPr>
  </w:style>
  <w:style w:type="character" w:customStyle="1" w:styleId="AlaviitteentekstiChar">
    <w:name w:val="Alaviitteen teksti Char"/>
    <w:basedOn w:val="Kappaleenoletusfontti"/>
    <w:link w:val="Alaviitteenteksti"/>
    <w:uiPriority w:val="99"/>
    <w:rsid w:val="009D621D"/>
    <w:rPr>
      <w:rFonts w:asciiTheme="minorHAnsi" w:eastAsiaTheme="minorEastAsia" w:hAnsiTheme="minorHAnsi" w:cs="Verdana"/>
      <w:sz w:val="22"/>
      <w:lang w:eastAsia="en-US"/>
    </w:rPr>
  </w:style>
  <w:style w:type="character" w:styleId="Alaviitteenviite">
    <w:name w:val="footnote reference"/>
    <w:basedOn w:val="Kappaleenoletusfontti"/>
    <w:uiPriority w:val="99"/>
    <w:rsid w:val="00C5253B"/>
    <w:rPr>
      <w:rFonts w:ascii="Times New Roman" w:hAnsi="Times New Roman" w:cs="Times New Roman"/>
      <w:vertAlign w:val="superscript"/>
    </w:rPr>
  </w:style>
  <w:style w:type="character" w:customStyle="1" w:styleId="Otsikko4Char">
    <w:name w:val="Otsikko 4 Char"/>
    <w:basedOn w:val="Kappaleenoletusfontti"/>
    <w:link w:val="Otsikko4"/>
    <w:rsid w:val="00C46151"/>
    <w:rPr>
      <w:rFonts w:asciiTheme="majorHAnsi" w:hAnsiTheme="majorHAnsi"/>
      <w:i/>
      <w:iCs/>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938992">
      <w:bodyDiv w:val="1"/>
      <w:marLeft w:val="0"/>
      <w:marRight w:val="0"/>
      <w:marTop w:val="0"/>
      <w:marBottom w:val="0"/>
      <w:divBdr>
        <w:top w:val="none" w:sz="0" w:space="0" w:color="auto"/>
        <w:left w:val="none" w:sz="0" w:space="0" w:color="auto"/>
        <w:bottom w:val="none" w:sz="0" w:space="0" w:color="auto"/>
        <w:right w:val="none" w:sz="0" w:space="0" w:color="auto"/>
      </w:divBdr>
      <w:divsChild>
        <w:div w:id="83654803">
          <w:marLeft w:val="0"/>
          <w:marRight w:val="0"/>
          <w:marTop w:val="0"/>
          <w:marBottom w:val="0"/>
          <w:divBdr>
            <w:top w:val="none" w:sz="0" w:space="0" w:color="auto"/>
            <w:left w:val="none" w:sz="0" w:space="0" w:color="auto"/>
            <w:bottom w:val="none" w:sz="0" w:space="0" w:color="auto"/>
            <w:right w:val="none" w:sz="0" w:space="0" w:color="auto"/>
          </w:divBdr>
          <w:divsChild>
            <w:div w:id="11980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63261">
      <w:bodyDiv w:val="1"/>
      <w:marLeft w:val="0"/>
      <w:marRight w:val="0"/>
      <w:marTop w:val="0"/>
      <w:marBottom w:val="0"/>
      <w:divBdr>
        <w:top w:val="none" w:sz="0" w:space="0" w:color="auto"/>
        <w:left w:val="none" w:sz="0" w:space="0" w:color="auto"/>
        <w:bottom w:val="none" w:sz="0" w:space="0" w:color="auto"/>
        <w:right w:val="none" w:sz="0" w:space="0" w:color="auto"/>
      </w:divBdr>
    </w:div>
    <w:div w:id="1303002869">
      <w:bodyDiv w:val="1"/>
      <w:marLeft w:val="0"/>
      <w:marRight w:val="0"/>
      <w:marTop w:val="0"/>
      <w:marBottom w:val="0"/>
      <w:divBdr>
        <w:top w:val="none" w:sz="0" w:space="0" w:color="auto"/>
        <w:left w:val="none" w:sz="0" w:space="0" w:color="auto"/>
        <w:bottom w:val="none" w:sz="0" w:space="0" w:color="auto"/>
        <w:right w:val="none" w:sz="0" w:space="0" w:color="auto"/>
      </w:divBdr>
    </w:div>
    <w:div w:id="1335498421">
      <w:bodyDiv w:val="1"/>
      <w:marLeft w:val="0"/>
      <w:marRight w:val="0"/>
      <w:marTop w:val="0"/>
      <w:marBottom w:val="0"/>
      <w:divBdr>
        <w:top w:val="none" w:sz="0" w:space="0" w:color="auto"/>
        <w:left w:val="none" w:sz="0" w:space="0" w:color="auto"/>
        <w:bottom w:val="none" w:sz="0" w:space="0" w:color="auto"/>
        <w:right w:val="none" w:sz="0" w:space="0" w:color="auto"/>
      </w:divBdr>
    </w:div>
    <w:div w:id="1369835047">
      <w:bodyDiv w:val="1"/>
      <w:marLeft w:val="0"/>
      <w:marRight w:val="0"/>
      <w:marTop w:val="0"/>
      <w:marBottom w:val="0"/>
      <w:divBdr>
        <w:top w:val="none" w:sz="0" w:space="0" w:color="auto"/>
        <w:left w:val="none" w:sz="0" w:space="0" w:color="auto"/>
        <w:bottom w:val="none" w:sz="0" w:space="0" w:color="auto"/>
        <w:right w:val="none" w:sz="0" w:space="0" w:color="auto"/>
      </w:divBdr>
    </w:div>
    <w:div w:id="1413091134">
      <w:bodyDiv w:val="1"/>
      <w:marLeft w:val="0"/>
      <w:marRight w:val="0"/>
      <w:marTop w:val="0"/>
      <w:marBottom w:val="0"/>
      <w:divBdr>
        <w:top w:val="none" w:sz="0" w:space="0" w:color="auto"/>
        <w:left w:val="none" w:sz="0" w:space="0" w:color="auto"/>
        <w:bottom w:val="none" w:sz="0" w:space="0" w:color="auto"/>
        <w:right w:val="none" w:sz="0" w:space="0" w:color="auto"/>
      </w:divBdr>
      <w:divsChild>
        <w:div w:id="898399844">
          <w:marLeft w:val="0"/>
          <w:marRight w:val="0"/>
          <w:marTop w:val="0"/>
          <w:marBottom w:val="0"/>
          <w:divBdr>
            <w:top w:val="none" w:sz="0" w:space="0" w:color="auto"/>
            <w:left w:val="none" w:sz="0" w:space="0" w:color="auto"/>
            <w:bottom w:val="none" w:sz="0" w:space="0" w:color="auto"/>
            <w:right w:val="none" w:sz="0" w:space="0" w:color="auto"/>
          </w:divBdr>
        </w:div>
        <w:div w:id="18744616">
          <w:marLeft w:val="0"/>
          <w:marRight w:val="0"/>
          <w:marTop w:val="0"/>
          <w:marBottom w:val="0"/>
          <w:divBdr>
            <w:top w:val="none" w:sz="0" w:space="0" w:color="auto"/>
            <w:left w:val="none" w:sz="0" w:space="0" w:color="auto"/>
            <w:bottom w:val="none" w:sz="0" w:space="0" w:color="auto"/>
            <w:right w:val="none" w:sz="0" w:space="0" w:color="auto"/>
          </w:divBdr>
        </w:div>
      </w:divsChild>
    </w:div>
    <w:div w:id="1469592767">
      <w:bodyDiv w:val="1"/>
      <w:marLeft w:val="0"/>
      <w:marRight w:val="0"/>
      <w:marTop w:val="0"/>
      <w:marBottom w:val="0"/>
      <w:divBdr>
        <w:top w:val="none" w:sz="0" w:space="0" w:color="auto"/>
        <w:left w:val="none" w:sz="0" w:space="0" w:color="auto"/>
        <w:bottom w:val="none" w:sz="0" w:space="0" w:color="auto"/>
        <w:right w:val="none" w:sz="0" w:space="0" w:color="auto"/>
      </w:divBdr>
    </w:div>
    <w:div w:id="1654065571">
      <w:bodyDiv w:val="1"/>
      <w:marLeft w:val="0"/>
      <w:marRight w:val="0"/>
      <w:marTop w:val="0"/>
      <w:marBottom w:val="0"/>
      <w:divBdr>
        <w:top w:val="none" w:sz="0" w:space="0" w:color="auto"/>
        <w:left w:val="none" w:sz="0" w:space="0" w:color="auto"/>
        <w:bottom w:val="none" w:sz="0" w:space="0" w:color="auto"/>
        <w:right w:val="none" w:sz="0" w:space="0" w:color="auto"/>
      </w:divBdr>
    </w:div>
    <w:div w:id="1780221149">
      <w:bodyDiv w:val="1"/>
      <w:marLeft w:val="0"/>
      <w:marRight w:val="0"/>
      <w:marTop w:val="0"/>
      <w:marBottom w:val="0"/>
      <w:divBdr>
        <w:top w:val="none" w:sz="0" w:space="0" w:color="auto"/>
        <w:left w:val="none" w:sz="0" w:space="0" w:color="auto"/>
        <w:bottom w:val="none" w:sz="0" w:space="0" w:color="auto"/>
        <w:right w:val="none" w:sz="0" w:space="0" w:color="auto"/>
      </w:divBdr>
      <w:divsChild>
        <w:div w:id="363361747">
          <w:marLeft w:val="0"/>
          <w:marRight w:val="0"/>
          <w:marTop w:val="0"/>
          <w:marBottom w:val="0"/>
          <w:divBdr>
            <w:top w:val="none" w:sz="0" w:space="0" w:color="auto"/>
            <w:left w:val="none" w:sz="0" w:space="0" w:color="auto"/>
            <w:bottom w:val="none" w:sz="0" w:space="0" w:color="auto"/>
            <w:right w:val="none" w:sz="0" w:space="0" w:color="auto"/>
          </w:divBdr>
        </w:div>
        <w:div w:id="1056855719">
          <w:marLeft w:val="0"/>
          <w:marRight w:val="0"/>
          <w:marTop w:val="0"/>
          <w:marBottom w:val="0"/>
          <w:divBdr>
            <w:top w:val="none" w:sz="0" w:space="0" w:color="auto"/>
            <w:left w:val="none" w:sz="0" w:space="0" w:color="auto"/>
            <w:bottom w:val="none" w:sz="0" w:space="0" w:color="auto"/>
            <w:right w:val="none" w:sz="0" w:space="0" w:color="auto"/>
          </w:divBdr>
        </w:div>
        <w:div w:id="1712415711">
          <w:marLeft w:val="0"/>
          <w:marRight w:val="0"/>
          <w:marTop w:val="0"/>
          <w:marBottom w:val="0"/>
          <w:divBdr>
            <w:top w:val="none" w:sz="0" w:space="0" w:color="auto"/>
            <w:left w:val="none" w:sz="0" w:space="0" w:color="auto"/>
            <w:bottom w:val="none" w:sz="0" w:space="0" w:color="auto"/>
            <w:right w:val="none" w:sz="0" w:space="0" w:color="auto"/>
          </w:divBdr>
        </w:div>
        <w:div w:id="2031763344">
          <w:marLeft w:val="0"/>
          <w:marRight w:val="0"/>
          <w:marTop w:val="0"/>
          <w:marBottom w:val="0"/>
          <w:divBdr>
            <w:top w:val="none" w:sz="0" w:space="0" w:color="auto"/>
            <w:left w:val="none" w:sz="0" w:space="0" w:color="auto"/>
            <w:bottom w:val="none" w:sz="0" w:space="0" w:color="auto"/>
            <w:right w:val="none" w:sz="0" w:space="0" w:color="auto"/>
          </w:divBdr>
        </w:div>
        <w:div w:id="510680031">
          <w:marLeft w:val="0"/>
          <w:marRight w:val="0"/>
          <w:marTop w:val="0"/>
          <w:marBottom w:val="0"/>
          <w:divBdr>
            <w:top w:val="none" w:sz="0" w:space="0" w:color="auto"/>
            <w:left w:val="none" w:sz="0" w:space="0" w:color="auto"/>
            <w:bottom w:val="none" w:sz="0" w:space="0" w:color="auto"/>
            <w:right w:val="none" w:sz="0" w:space="0" w:color="auto"/>
          </w:divBdr>
        </w:div>
        <w:div w:id="511408407">
          <w:marLeft w:val="0"/>
          <w:marRight w:val="0"/>
          <w:marTop w:val="0"/>
          <w:marBottom w:val="0"/>
          <w:divBdr>
            <w:top w:val="none" w:sz="0" w:space="0" w:color="auto"/>
            <w:left w:val="none" w:sz="0" w:space="0" w:color="auto"/>
            <w:bottom w:val="none" w:sz="0" w:space="0" w:color="auto"/>
            <w:right w:val="none" w:sz="0" w:space="0" w:color="auto"/>
          </w:divBdr>
        </w:div>
      </w:divsChild>
    </w:div>
    <w:div w:id="2013140162">
      <w:bodyDiv w:val="1"/>
      <w:marLeft w:val="0"/>
      <w:marRight w:val="0"/>
      <w:marTop w:val="0"/>
      <w:marBottom w:val="0"/>
      <w:divBdr>
        <w:top w:val="none" w:sz="0" w:space="0" w:color="auto"/>
        <w:left w:val="none" w:sz="0" w:space="0" w:color="auto"/>
        <w:bottom w:val="none" w:sz="0" w:space="0" w:color="auto"/>
        <w:right w:val="none" w:sz="0" w:space="0" w:color="auto"/>
      </w:divBdr>
    </w:div>
    <w:div w:id="205573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adeworkinggroup.org" TargetMode="External"/><Relationship Id="rId18" Type="http://schemas.openxmlformats.org/officeDocument/2006/relationships/hyperlink" Target="https://www.oppiportti.fi/op/dvk00172"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www.oppiportti.fi/op/dvk0017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n.net" TargetMode="External"/><Relationship Id="rId22" Type="http://schemas.openxmlformats.org/officeDocument/2006/relationships/hyperlink" Target="https://www.medbase.fi/fi"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cochrane.or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hyperlink" Target="http://www.ebmeds.org" TargetMode="External"/><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onasm\Dropbox\EBMeDS\EBMeDS%20docs\EBMeDS%20malli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xs:schema xmlns:xs="http://www.w3.org/2001/XMLSchema" elementFormDefault="qualified">
  <xs:element name="docDataSheet">
    <xs:complexType>
      <xs:sequence>
        <xs:element name="DocumentTitle"/>
        <xs:element minOccurs="0" name="documentDescription"/>
        <xs:element name="PeopleAndRoles">
          <xs:complexType>
            <xs:sequence>
              <xs:element name="Person" maxOccurs="unbounded">
                <xs:complexType>
                  <xs:sequence>
                    <xs:element name="Name"/>
                    <xs:element maxOccurs="unbounded" name="Role">
                      <xs:complexType>
                        <xs:sequence>
                          <xs:element minOccurs="0" name="Owner" type="xs:boolean"/>
                          <xs:element minOccurs="0" name="Contributor" type="xs:boolean"/>
                          <xs:element minOccurs="0" name="Reviewer" type="xs:boolean"/>
                        </xs:sequence>
                      </xs:complexType>
                    </xs:element>
                  </xs:sequence>
                </xs:complexType>
              </xs:element>
            </xs:sequence>
          </xs:complexType>
        </xs:element>
        <xs:element minOccurs="0" name="Audience">
          <xs:complexType>
            <xs:sequence>
              <xs:element name="Property" maxOccurs="unbounded">
                <xs:simpleType>
                  <xs:restriction base="xs:string">
                    <xs:enumeration value="Developers (Internal)"/>
                    <xs:enumeration value="Developers (Vendor)"/>
                    <xs:enumeration value="Developers (End-Users)"/>
                    <xs:enumeration value="Executives"/>
                    <xs:enumeration value="Decision-makers"/>
                    <xs:enumeration value="Official authorities"/>
                    <xs:enumeration value="Other (describe below)"/>
                  </xs:restriction>
                </xs:simpleType>
              </xs:element>
              <xs:element minOccurs="0" name="PropertyOther"/>
            </xs:sequence>
          </xs:complexType>
        </xs:element>
        <xs:element minOccurs="0" name="Location"/>
        <xs:element name="Confidentiality">
          <xs:simpleType>
            <xs:restriction base="xs:string">
              <xs:enumeration value="Public"/>
              <xs:enumeration value="Limited"/>
              <xs:enumeration value="Confidential"/>
            </xs:restriction>
          </xs:simpleType>
        </xs:element>
        <xs:element minOccurs="0" name="ReviewAndApproval">
          <xs:complexType>
            <xs:sequence minOccurs="0">
              <xs:element maxOccurs="unbounded" minOccurs="0" name="Review">
                <xs:complexType>
                  <xs:sequence>
                    <xs:element name="DateOfApproval" type="xs:date"/>
                    <xs:element name="Version"/>
                    <xs:element name="Reviewer">
                      <xs:complexType>
                        <xs:sequence>
                          <xs:element maxOccurs="unbounded" name="Name"/>
                        </xs:sequence>
                      </xs:complexType>
                    </xs:element>
                    <xs:element name="Approvers">
                      <xs:complexType>
                        <xs:sequence>
                          <xs:element maxOccurs="unbounded" name="Name"/>
                        </xs:sequence>
                      </xs:complexType>
                    </xs:element>
                  </xs:sequence>
                </xs:complexType>
              </xs:element>
            </xs:sequence>
          </xs:complexType>
        </xs:element>
        <xs:element name="AdditionalInformation"/>
      </xs:sequence>
    </xs:complexType>
  </xs:element>
</xs:schema>
</file>

<file path=customXml/item2.xml><?xml version="1.0" encoding="utf-8"?>
<Audience xmlns:xsi="http://www.w3.org/2001/XMLSchema-instance" xsi:noNamespaceSchemaLocation="c://Temppi/docDataSheet.xsd">
  <Property>Developers (internal)</Property>
  <Property>Developers (vendor)</Property>
  <Property>End-users</Property>
</Audienc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04AE4-4E91-4B31-9AB6-118C6FE58215}">
  <ds:schemaRefs>
    <ds:schemaRef ds:uri="http://www.w3.org/2001/XMLSchema"/>
  </ds:schemaRefs>
</ds:datastoreItem>
</file>

<file path=customXml/itemProps2.xml><?xml version="1.0" encoding="utf-8"?>
<ds:datastoreItem xmlns:ds="http://schemas.openxmlformats.org/officeDocument/2006/customXml" ds:itemID="{99B21C2D-0283-4E41-B2B4-5C9D3A226D60}">
  <ds:schemaRefs/>
</ds:datastoreItem>
</file>

<file path=customXml/itemProps3.xml><?xml version="1.0" encoding="utf-8"?>
<ds:datastoreItem xmlns:ds="http://schemas.openxmlformats.org/officeDocument/2006/customXml" ds:itemID="{A730D15F-BE30-4837-987C-1245B3B3D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C:\Users\joonasm\Dropbox\EBMeDS\EBMeDS docs\EBMeDS mallipohja.dotx</Template>
  <TotalTime>2322</TotalTime>
  <Pages>35</Pages>
  <Words>5904</Words>
  <Characters>57728</Characters>
  <Application>Microsoft Office Word</Application>
  <DocSecurity>0</DocSecurity>
  <Lines>481</Lines>
  <Paragraphs>127</Paragraphs>
  <ScaleCrop>false</ScaleCrop>
  <HeadingPairs>
    <vt:vector size="2" baseType="variant">
      <vt:variant>
        <vt:lpstr>Otsikko</vt:lpstr>
      </vt:variant>
      <vt:variant>
        <vt:i4>1</vt:i4>
      </vt:variant>
    </vt:vector>
  </HeadingPairs>
  <TitlesOfParts>
    <vt:vector size="1" baseType="lpstr">
      <vt:lpstr>EBMeDS – Documentation plan</vt:lpstr>
    </vt:vector>
  </TitlesOfParts>
  <Manager>Joonas Mäkinen</Manager>
  <Company>Duodecim Medical Publications Ltd.</Company>
  <LinksUpToDate>false</LinksUpToDate>
  <CharactersWithSpaces>63505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EBMeDS – Documentation plan</dc:title>
  <dc:creator>Joonas Mäkinen</dc:creator>
  <cp:lastModifiedBy>Johannes Lyytikkä</cp:lastModifiedBy>
  <cp:revision>42</cp:revision>
  <cp:lastPrinted>2011-11-15T13:52:00Z</cp:lastPrinted>
  <dcterms:created xsi:type="dcterms:W3CDTF">2021-04-15T11:17:00Z</dcterms:created>
  <dcterms:modified xsi:type="dcterms:W3CDTF">2021-09-10T11:57:00Z</dcterms:modified>
</cp:coreProperties>
</file>